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2468789"/>
        <w:docPartObj>
          <w:docPartGallery w:val="Cover Pages"/>
          <w:docPartUnique/>
        </w:docPartObj>
      </w:sdtPr>
      <w:sdtEndPr>
        <w:rPr>
          <w:rFonts w:ascii="Times New Roman" w:eastAsia="Calibri" w:hAnsi="Times New Roman" w:cs="Times New Roman"/>
          <w:noProof w:val="0"/>
          <w:color w:val="000000"/>
          <w:kern w:val="2"/>
          <w:sz w:val="24"/>
          <w:szCs w:val="24"/>
          <w:lang w:eastAsia="hr-HR"/>
          <w14:ligatures w14:val="standardContextual"/>
        </w:rPr>
      </w:sdtEndPr>
      <w:sdtContent>
        <w:p w14:paraId="296D01D2" w14:textId="2B594D08" w:rsidR="008E0082" w:rsidRDefault="008E0082"/>
        <w:p w14:paraId="74FDD9E6" w14:textId="77777777" w:rsidR="008E0082" w:rsidRPr="008E0082" w:rsidRDefault="008E0082" w:rsidP="008E0082">
          <w:pPr>
            <w:spacing w:after="200" w:line="276" w:lineRule="auto"/>
            <w:rPr>
              <w:noProof w:val="0"/>
            </w:rPr>
          </w:pPr>
        </w:p>
        <w:p w14:paraId="499D35C1" w14:textId="77777777" w:rsidR="008E0082" w:rsidRPr="008E0082" w:rsidRDefault="008E0082" w:rsidP="008E0082">
          <w:pPr>
            <w:ind w:firstLine="708"/>
            <w:jc w:val="center"/>
            <w:rPr>
              <w:rFonts w:ascii="Times New Roman" w:hAnsi="Times New Roman" w:cs="Times New Roman"/>
              <w:b/>
              <w:noProof w:val="0"/>
              <w:sz w:val="36"/>
              <w:szCs w:val="36"/>
            </w:rPr>
          </w:pPr>
          <w:r w:rsidRPr="008E0082">
            <w:rPr>
              <w:rFonts w:ascii="Times New Roman" w:hAnsi="Times New Roman" w:cs="Times New Roman"/>
              <w:b/>
              <w:noProof w:val="0"/>
              <w:sz w:val="72"/>
              <w:szCs w:val="72"/>
            </w:rPr>
            <w:t>SLUŽBENI VJESNIK</w:t>
          </w:r>
          <w:r w:rsidRPr="008E0082">
            <w:rPr>
              <w:rFonts w:ascii="Times New Roman" w:hAnsi="Times New Roman" w:cs="Times New Roman"/>
              <w:b/>
              <w:noProof w:val="0"/>
              <w:sz w:val="36"/>
              <w:szCs w:val="36"/>
            </w:rPr>
            <w:t xml:space="preserve"> </w:t>
          </w:r>
        </w:p>
        <w:p w14:paraId="2F2407DA" w14:textId="77777777" w:rsidR="008E0082" w:rsidRPr="008E0082" w:rsidRDefault="008E0082" w:rsidP="008E0082">
          <w:pPr>
            <w:ind w:firstLine="708"/>
            <w:jc w:val="center"/>
            <w:rPr>
              <w:rFonts w:ascii="Times New Roman" w:hAnsi="Times New Roman" w:cs="Times New Roman"/>
              <w:b/>
              <w:noProof w:val="0"/>
              <w:sz w:val="52"/>
              <w:szCs w:val="52"/>
            </w:rPr>
          </w:pPr>
          <w:r w:rsidRPr="008E0082">
            <w:rPr>
              <w:rFonts w:ascii="Times New Roman" w:hAnsi="Times New Roman" w:cs="Times New Roman"/>
              <w:b/>
              <w:noProof w:val="0"/>
              <w:sz w:val="52"/>
              <w:szCs w:val="52"/>
            </w:rPr>
            <w:t>GRADA OTOČCA</w:t>
          </w:r>
        </w:p>
        <w:p w14:paraId="144E0EC3" w14:textId="77777777" w:rsidR="008E0082" w:rsidRPr="008E0082" w:rsidRDefault="008E0082" w:rsidP="008E0082">
          <w:pPr>
            <w:ind w:firstLine="708"/>
            <w:jc w:val="right"/>
            <w:rPr>
              <w:rFonts w:ascii="Times New Roman" w:hAnsi="Times New Roman" w:cs="Times New Roman"/>
              <w:noProof w:val="0"/>
              <w:sz w:val="24"/>
              <w:szCs w:val="24"/>
            </w:rPr>
          </w:pPr>
          <w:r w:rsidRPr="008E0082">
            <w:rPr>
              <w:rFonts w:ascii="Times New Roman" w:hAnsi="Times New Roman" w:cs="Times New Roman"/>
              <w:noProof w:val="0"/>
              <w:sz w:val="24"/>
              <w:szCs w:val="24"/>
            </w:rPr>
            <w:t>ISSN 1330-1551</w:t>
          </w:r>
        </w:p>
        <w:tbl>
          <w:tblPr>
            <w:tblStyle w:val="Reetkatablice1"/>
            <w:tblW w:w="5000" w:type="pct"/>
            <w:tblInd w:w="0" w:type="dxa"/>
            <w:tblLook w:val="04A0" w:firstRow="1" w:lastRow="0" w:firstColumn="1" w:lastColumn="0" w:noHBand="0" w:noVBand="1"/>
          </w:tblPr>
          <w:tblGrid>
            <w:gridCol w:w="3486"/>
            <w:gridCol w:w="3486"/>
            <w:gridCol w:w="3484"/>
          </w:tblGrid>
          <w:tr w:rsidR="008E0082" w:rsidRPr="008E0082" w14:paraId="0974B7C7" w14:textId="77777777" w:rsidTr="00EB3A1A">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91D25" w14:textId="52449B7B" w:rsidR="008E0082" w:rsidRPr="008E0082" w:rsidRDefault="008E0082" w:rsidP="008E0082">
                <w:pPr>
                  <w:jc w:val="center"/>
                  <w:rPr>
                    <w:rFonts w:ascii="Times New Roman" w:hAnsi="Times New Roman" w:cs="Times New Roman"/>
                    <w:b/>
                    <w:noProof w:val="0"/>
                    <w:sz w:val="28"/>
                    <w:szCs w:val="28"/>
                  </w:rPr>
                </w:pPr>
                <w:r w:rsidRPr="008E0082">
                  <w:rPr>
                    <w:rFonts w:ascii="Times New Roman" w:hAnsi="Times New Roman" w:cs="Times New Roman"/>
                    <w:b/>
                    <w:noProof w:val="0"/>
                    <w:sz w:val="28"/>
                    <w:szCs w:val="28"/>
                  </w:rPr>
                  <w:t xml:space="preserve">Broj </w:t>
                </w:r>
                <w:r>
                  <w:rPr>
                    <w:rFonts w:ascii="Times New Roman" w:hAnsi="Times New Roman" w:cs="Times New Roman"/>
                    <w:b/>
                    <w:noProof w:val="0"/>
                    <w:sz w:val="28"/>
                    <w:szCs w:val="28"/>
                  </w:rPr>
                  <w:t>6</w:t>
                </w:r>
                <w:r w:rsidRPr="008E0082">
                  <w:rPr>
                    <w:rFonts w:ascii="Times New Roman" w:hAnsi="Times New Roman" w:cs="Times New Roman"/>
                    <w:b/>
                    <w:noProof w:val="0"/>
                    <w:sz w:val="28"/>
                    <w:szCs w:val="28"/>
                  </w:rPr>
                  <w:t>/2025</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FC0CD" w14:textId="2045B8ED" w:rsidR="008E0082" w:rsidRPr="008E0082" w:rsidRDefault="008E0082" w:rsidP="008E0082">
                <w:pPr>
                  <w:jc w:val="center"/>
                  <w:rPr>
                    <w:rFonts w:ascii="Times New Roman" w:hAnsi="Times New Roman" w:cs="Times New Roman"/>
                    <w:b/>
                    <w:noProof w:val="0"/>
                    <w:sz w:val="28"/>
                    <w:szCs w:val="28"/>
                  </w:rPr>
                </w:pPr>
                <w:r w:rsidRPr="008E0082">
                  <w:rPr>
                    <w:rFonts w:ascii="Times New Roman" w:hAnsi="Times New Roman" w:cs="Times New Roman"/>
                    <w:b/>
                    <w:noProof w:val="0"/>
                    <w:sz w:val="28"/>
                    <w:szCs w:val="28"/>
                  </w:rPr>
                  <w:t xml:space="preserve">Otočac, </w:t>
                </w:r>
                <w:r>
                  <w:rPr>
                    <w:rFonts w:ascii="Times New Roman" w:hAnsi="Times New Roman" w:cs="Times New Roman"/>
                    <w:b/>
                    <w:noProof w:val="0"/>
                    <w:sz w:val="28"/>
                    <w:szCs w:val="28"/>
                  </w:rPr>
                  <w:t>03</w:t>
                </w:r>
                <w:r w:rsidRPr="008E0082">
                  <w:rPr>
                    <w:rFonts w:ascii="Times New Roman" w:hAnsi="Times New Roman" w:cs="Times New Roman"/>
                    <w:b/>
                    <w:noProof w:val="0"/>
                    <w:sz w:val="28"/>
                    <w:szCs w:val="28"/>
                  </w:rPr>
                  <w:t xml:space="preserve">. </w:t>
                </w:r>
                <w:r>
                  <w:rPr>
                    <w:rFonts w:ascii="Times New Roman" w:hAnsi="Times New Roman" w:cs="Times New Roman"/>
                    <w:b/>
                    <w:noProof w:val="0"/>
                    <w:sz w:val="28"/>
                    <w:szCs w:val="28"/>
                  </w:rPr>
                  <w:t>9</w:t>
                </w:r>
                <w:r w:rsidRPr="008E0082">
                  <w:rPr>
                    <w:rFonts w:ascii="Times New Roman" w:hAnsi="Times New Roman" w:cs="Times New Roman"/>
                    <w:b/>
                    <w:noProof w:val="0"/>
                    <w:sz w:val="28"/>
                    <w:szCs w:val="28"/>
                  </w:rPr>
                  <w:t>. 2025.</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44055" w14:textId="77777777" w:rsidR="008E0082" w:rsidRPr="008E0082" w:rsidRDefault="008E0082" w:rsidP="008E0082">
                <w:pPr>
                  <w:jc w:val="center"/>
                  <w:rPr>
                    <w:rFonts w:ascii="Times New Roman" w:hAnsi="Times New Roman" w:cs="Times New Roman"/>
                    <w:b/>
                    <w:noProof w:val="0"/>
                    <w:sz w:val="28"/>
                    <w:szCs w:val="28"/>
                  </w:rPr>
                </w:pPr>
                <w:r w:rsidRPr="008E0082">
                  <w:rPr>
                    <w:rFonts w:ascii="Times New Roman" w:hAnsi="Times New Roman" w:cs="Times New Roman"/>
                    <w:b/>
                    <w:noProof w:val="0"/>
                    <w:sz w:val="28"/>
                    <w:szCs w:val="28"/>
                  </w:rPr>
                  <w:t>Izlazi prema potrebi</w:t>
                </w:r>
              </w:p>
            </w:tc>
          </w:tr>
        </w:tbl>
        <w:p w14:paraId="0DA57F75" w14:textId="77777777" w:rsidR="008E0082" w:rsidRDefault="008E0082" w:rsidP="008E0082">
          <w:pPr>
            <w:ind w:firstLine="708"/>
            <w:jc w:val="center"/>
            <w:rPr>
              <w:rFonts w:ascii="Times New Roman" w:hAnsi="Times New Roman" w:cs="Times New Roman"/>
              <w:b/>
              <w:noProof w:val="0"/>
              <w:sz w:val="32"/>
              <w:szCs w:val="32"/>
            </w:rPr>
          </w:pPr>
        </w:p>
        <w:p w14:paraId="5DBAF7ED" w14:textId="74417153" w:rsidR="008E0082" w:rsidRDefault="008E0082" w:rsidP="008E0082">
          <w:pPr>
            <w:ind w:firstLine="708"/>
            <w:jc w:val="center"/>
            <w:rPr>
              <w:rFonts w:ascii="Times New Roman" w:hAnsi="Times New Roman" w:cs="Times New Roman"/>
              <w:b/>
              <w:noProof w:val="0"/>
              <w:sz w:val="32"/>
              <w:szCs w:val="32"/>
            </w:rPr>
          </w:pPr>
          <w:r w:rsidRPr="008E0082">
            <w:rPr>
              <w:rFonts w:ascii="Times New Roman" w:hAnsi="Times New Roman" w:cs="Times New Roman"/>
              <w:b/>
              <w:noProof w:val="0"/>
              <w:sz w:val="32"/>
              <w:szCs w:val="32"/>
            </w:rPr>
            <w:t>S A D R Ž A J</w:t>
          </w:r>
        </w:p>
        <w:p w14:paraId="65771C65" w14:textId="38F16514" w:rsidR="008E0082" w:rsidRPr="008E0082" w:rsidRDefault="008E0082" w:rsidP="008E0082">
          <w:pPr>
            <w:numPr>
              <w:ilvl w:val="0"/>
              <w:numId w:val="8"/>
            </w:numPr>
            <w:spacing w:after="160" w:line="259" w:lineRule="auto"/>
            <w:ind w:left="284" w:hanging="284"/>
            <w:contextualSpacing/>
            <w:jc w:val="both"/>
            <w:rPr>
              <w:rFonts w:ascii="Times New Roman" w:hAnsi="Times New Roman" w:cs="Times New Roman"/>
              <w:b/>
              <w:noProof w:val="0"/>
              <w:sz w:val="28"/>
              <w:szCs w:val="28"/>
            </w:rPr>
          </w:pPr>
          <w:r>
            <w:rPr>
              <w:rFonts w:ascii="Times New Roman" w:hAnsi="Times New Roman" w:cs="Times New Roman"/>
              <w:b/>
              <w:noProof w:val="0"/>
              <w:sz w:val="28"/>
              <w:szCs w:val="28"/>
            </w:rPr>
            <w:t xml:space="preserve"> </w:t>
          </w:r>
          <w:r w:rsidRPr="008E0082">
            <w:rPr>
              <w:rFonts w:ascii="Times New Roman" w:hAnsi="Times New Roman" w:cs="Times New Roman"/>
              <w:b/>
              <w:noProof w:val="0"/>
              <w:sz w:val="28"/>
              <w:szCs w:val="28"/>
            </w:rPr>
            <w:t>AKTI GRADSKOG VIJEĆA GRADA OTOČCA</w:t>
          </w:r>
        </w:p>
        <w:p w14:paraId="3B01BBD8" w14:textId="77777777" w:rsidR="005A650C" w:rsidRDefault="008E0082" w:rsidP="005A650C">
          <w:pPr>
            <w:ind w:left="720"/>
            <w:contextualSpacing/>
            <w:jc w:val="right"/>
            <w:rPr>
              <w:rFonts w:ascii="Times New Roman" w:hAnsi="Times New Roman" w:cs="Times New Roman"/>
              <w:b/>
              <w:noProof w:val="0"/>
              <w:sz w:val="24"/>
              <w:szCs w:val="24"/>
            </w:rPr>
          </w:pPr>
          <w:r w:rsidRPr="008E0082">
            <w:rPr>
              <w:rFonts w:ascii="Times New Roman" w:hAnsi="Times New Roman" w:cs="Times New Roman"/>
              <w:b/>
              <w:noProof w:val="0"/>
              <w:sz w:val="24"/>
              <w:szCs w:val="24"/>
            </w:rPr>
            <w:t>Stranica</w:t>
          </w:r>
        </w:p>
        <w:p w14:paraId="1224DF5B" w14:textId="2F2F13C8" w:rsidR="008E0082" w:rsidRDefault="005A650C" w:rsidP="005A650C">
          <w:pPr>
            <w:rPr>
              <w:rFonts w:ascii="Times New Roman" w:hAnsi="Times New Roman" w:cs="Times New Roman"/>
              <w:bCs/>
              <w:sz w:val="24"/>
              <w:szCs w:val="24"/>
            </w:rPr>
          </w:pPr>
          <w:r>
            <w:rPr>
              <w:rFonts w:ascii="Times New Roman" w:hAnsi="Times New Roman" w:cs="Times New Roman"/>
              <w:bCs/>
              <w:sz w:val="24"/>
              <w:szCs w:val="24"/>
            </w:rPr>
            <w:t xml:space="preserve">1. </w:t>
          </w:r>
          <w:r w:rsidRPr="005A650C">
            <w:rPr>
              <w:rFonts w:ascii="Times New Roman" w:hAnsi="Times New Roman" w:cs="Times New Roman"/>
              <w:bCs/>
              <w:sz w:val="24"/>
              <w:szCs w:val="24"/>
            </w:rPr>
            <w:t>Odluka o imenovanju zamjenika predsjednika Gradskog vijeća</w:t>
          </w:r>
          <w:r>
            <w:rPr>
              <w:rFonts w:ascii="Times New Roman" w:hAnsi="Times New Roman" w:cs="Times New Roman"/>
              <w:bCs/>
              <w:sz w:val="24"/>
              <w:szCs w:val="24"/>
            </w:rPr>
            <w:tab/>
            <w:t>…………………………………</w:t>
          </w:r>
          <w:r>
            <w:rPr>
              <w:rFonts w:ascii="Times New Roman" w:hAnsi="Times New Roman" w:cs="Times New Roman"/>
              <w:bCs/>
              <w:sz w:val="24"/>
              <w:szCs w:val="24"/>
            </w:rPr>
            <w:tab/>
            <w:t>1</w:t>
          </w:r>
        </w:p>
        <w:p w14:paraId="7D6E85FE" w14:textId="6542DE7B" w:rsidR="005A650C" w:rsidRDefault="005A650C" w:rsidP="005A650C">
          <w:pPr>
            <w:rPr>
              <w:rFonts w:ascii="Times New Roman" w:hAnsi="Times New Roman" w:cs="Times New Roman"/>
              <w:bCs/>
              <w:sz w:val="24"/>
              <w:szCs w:val="24"/>
            </w:rPr>
          </w:pPr>
          <w:r>
            <w:rPr>
              <w:rFonts w:ascii="Times New Roman" w:hAnsi="Times New Roman" w:cs="Times New Roman"/>
              <w:bCs/>
              <w:sz w:val="24"/>
              <w:szCs w:val="24"/>
            </w:rPr>
            <w:t>2.</w:t>
          </w:r>
          <w:r w:rsidRPr="005A650C">
            <w:t xml:space="preserve"> </w:t>
          </w:r>
          <w:r w:rsidRPr="005A650C">
            <w:rPr>
              <w:rFonts w:ascii="Times New Roman" w:hAnsi="Times New Roman" w:cs="Times New Roman"/>
              <w:bCs/>
              <w:sz w:val="24"/>
              <w:szCs w:val="24"/>
            </w:rPr>
            <w:t>R</w:t>
          </w:r>
          <w:r>
            <w:rPr>
              <w:rFonts w:ascii="Times New Roman" w:hAnsi="Times New Roman" w:cs="Times New Roman"/>
              <w:bCs/>
              <w:sz w:val="24"/>
              <w:szCs w:val="24"/>
            </w:rPr>
            <w:t>ješenje</w:t>
          </w:r>
          <w:r w:rsidRPr="005A650C">
            <w:rPr>
              <w:rFonts w:ascii="Times New Roman" w:hAnsi="Times New Roman" w:cs="Times New Roman"/>
              <w:bCs/>
              <w:sz w:val="24"/>
              <w:szCs w:val="24"/>
            </w:rPr>
            <w:t xml:space="preserve"> o imenovanju Odbora za propise, predstavke i druga pravna pitanja</w:t>
          </w:r>
          <w:r>
            <w:rPr>
              <w:rFonts w:ascii="Times New Roman" w:hAnsi="Times New Roman" w:cs="Times New Roman"/>
              <w:bCs/>
              <w:sz w:val="24"/>
              <w:szCs w:val="24"/>
            </w:rPr>
            <w:tab/>
            <w:t>…………………</w:t>
          </w:r>
          <w:r>
            <w:rPr>
              <w:rFonts w:ascii="Times New Roman" w:hAnsi="Times New Roman" w:cs="Times New Roman"/>
              <w:bCs/>
              <w:sz w:val="24"/>
              <w:szCs w:val="24"/>
            </w:rPr>
            <w:tab/>
            <w:t>1</w:t>
          </w:r>
        </w:p>
        <w:p w14:paraId="200F48C1" w14:textId="6945A09A" w:rsidR="005A650C" w:rsidRDefault="005A650C" w:rsidP="005A650C">
          <w:pPr>
            <w:rPr>
              <w:rFonts w:ascii="Times New Roman" w:hAnsi="Times New Roman" w:cs="Times New Roman"/>
              <w:bCs/>
              <w:sz w:val="24"/>
              <w:szCs w:val="24"/>
            </w:rPr>
          </w:pPr>
          <w:r>
            <w:rPr>
              <w:rFonts w:ascii="Times New Roman" w:hAnsi="Times New Roman" w:cs="Times New Roman"/>
              <w:bCs/>
              <w:sz w:val="24"/>
              <w:szCs w:val="24"/>
            </w:rPr>
            <w:t xml:space="preserve">3. </w:t>
          </w:r>
          <w:r w:rsidRPr="005A650C">
            <w:rPr>
              <w:rFonts w:ascii="Times New Roman" w:hAnsi="Times New Roman" w:cs="Times New Roman"/>
              <w:bCs/>
              <w:sz w:val="24"/>
              <w:szCs w:val="24"/>
            </w:rPr>
            <w:t>R</w:t>
          </w:r>
          <w:r>
            <w:rPr>
              <w:rFonts w:ascii="Times New Roman" w:hAnsi="Times New Roman" w:cs="Times New Roman"/>
              <w:bCs/>
              <w:sz w:val="24"/>
              <w:szCs w:val="24"/>
            </w:rPr>
            <w:t>ješenje</w:t>
          </w:r>
          <w:r w:rsidRPr="005A650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A650C">
            <w:rPr>
              <w:rFonts w:ascii="Times New Roman" w:hAnsi="Times New Roman" w:cs="Times New Roman"/>
              <w:bCs/>
              <w:sz w:val="24"/>
              <w:szCs w:val="24"/>
            </w:rPr>
            <w:t>o imenovanju članova Odbora za dodjelu javnih priznanja</w:t>
          </w:r>
          <w:r>
            <w:rPr>
              <w:rFonts w:ascii="Times New Roman" w:hAnsi="Times New Roman" w:cs="Times New Roman"/>
              <w:bCs/>
              <w:sz w:val="24"/>
              <w:szCs w:val="24"/>
            </w:rPr>
            <w:tab/>
            <w:t>…………………………</w:t>
          </w:r>
          <w:r>
            <w:rPr>
              <w:rFonts w:ascii="Times New Roman" w:hAnsi="Times New Roman" w:cs="Times New Roman"/>
              <w:bCs/>
              <w:sz w:val="24"/>
              <w:szCs w:val="24"/>
            </w:rPr>
            <w:tab/>
            <w:t>1</w:t>
          </w:r>
        </w:p>
        <w:p w14:paraId="25D4F86C" w14:textId="0A290C24" w:rsidR="005A650C" w:rsidRDefault="005A650C" w:rsidP="005A650C">
          <w:pPr>
            <w:rPr>
              <w:rFonts w:ascii="Times New Roman" w:hAnsi="Times New Roman" w:cs="Times New Roman"/>
              <w:bCs/>
              <w:sz w:val="24"/>
              <w:szCs w:val="24"/>
            </w:rPr>
          </w:pPr>
          <w:r>
            <w:rPr>
              <w:rFonts w:ascii="Times New Roman" w:hAnsi="Times New Roman" w:cs="Times New Roman"/>
              <w:bCs/>
              <w:sz w:val="24"/>
              <w:szCs w:val="24"/>
            </w:rPr>
            <w:t xml:space="preserve">4. </w:t>
          </w:r>
          <w:r w:rsidRPr="005A650C">
            <w:rPr>
              <w:rFonts w:ascii="Times New Roman" w:hAnsi="Times New Roman" w:cs="Times New Roman"/>
              <w:bCs/>
              <w:sz w:val="24"/>
              <w:szCs w:val="24"/>
            </w:rPr>
            <w:t>O</w:t>
          </w:r>
          <w:r>
            <w:rPr>
              <w:rFonts w:ascii="Times New Roman" w:hAnsi="Times New Roman" w:cs="Times New Roman"/>
              <w:bCs/>
              <w:sz w:val="24"/>
              <w:szCs w:val="24"/>
            </w:rPr>
            <w:t>dluka</w:t>
          </w:r>
          <w:r w:rsidRPr="005A650C">
            <w:rPr>
              <w:rFonts w:ascii="Times New Roman" w:hAnsi="Times New Roman" w:cs="Times New Roman"/>
              <w:bCs/>
              <w:sz w:val="24"/>
              <w:szCs w:val="24"/>
            </w:rPr>
            <w:t xml:space="preserve"> o imenovanju članova Vijeća za prevenciju Grada Otočca</w:t>
          </w:r>
          <w:r>
            <w:rPr>
              <w:rFonts w:ascii="Times New Roman" w:hAnsi="Times New Roman" w:cs="Times New Roman"/>
              <w:bCs/>
              <w:sz w:val="24"/>
              <w:szCs w:val="24"/>
            </w:rPr>
            <w:tab/>
            <w:t>…………………………</w:t>
          </w:r>
          <w:r>
            <w:rPr>
              <w:rFonts w:ascii="Times New Roman" w:hAnsi="Times New Roman" w:cs="Times New Roman"/>
              <w:bCs/>
              <w:sz w:val="24"/>
              <w:szCs w:val="24"/>
            </w:rPr>
            <w:tab/>
            <w:t>2</w:t>
          </w:r>
        </w:p>
        <w:p w14:paraId="5DA00EA4" w14:textId="00DBE385" w:rsidR="005A650C" w:rsidRDefault="005A650C" w:rsidP="005A650C">
          <w:pPr>
            <w:rPr>
              <w:rFonts w:ascii="Times New Roman" w:hAnsi="Times New Roman" w:cs="Times New Roman"/>
              <w:bCs/>
              <w:sz w:val="24"/>
              <w:szCs w:val="24"/>
            </w:rPr>
          </w:pPr>
        </w:p>
        <w:p w14:paraId="2CEEA384" w14:textId="77777777" w:rsidR="005A650C" w:rsidRDefault="005A650C" w:rsidP="005A650C">
          <w:pPr>
            <w:rPr>
              <w:rFonts w:ascii="Times New Roman" w:hAnsi="Times New Roman" w:cs="Times New Roman"/>
              <w:bCs/>
              <w:sz w:val="24"/>
              <w:szCs w:val="24"/>
            </w:rPr>
          </w:pPr>
        </w:p>
        <w:p w14:paraId="609C659C" w14:textId="77777777" w:rsidR="005A650C" w:rsidRDefault="005A650C" w:rsidP="005A650C">
          <w:pPr>
            <w:rPr>
              <w:rFonts w:ascii="Times New Roman" w:hAnsi="Times New Roman" w:cs="Times New Roman"/>
              <w:bCs/>
              <w:sz w:val="24"/>
              <w:szCs w:val="24"/>
            </w:rPr>
          </w:pPr>
        </w:p>
        <w:p w14:paraId="07FF0733" w14:textId="71ABDD8E" w:rsidR="005A650C" w:rsidRDefault="005A650C" w:rsidP="005A650C">
          <w:pPr>
            <w:pStyle w:val="Odlomakpopisa"/>
            <w:numPr>
              <w:ilvl w:val="0"/>
              <w:numId w:val="8"/>
            </w:numPr>
            <w:rPr>
              <w:rFonts w:ascii="Times New Roman" w:hAnsi="Times New Roman" w:cs="Times New Roman"/>
              <w:b/>
              <w:sz w:val="28"/>
              <w:szCs w:val="28"/>
            </w:rPr>
          </w:pPr>
          <w:r w:rsidRPr="005A650C">
            <w:rPr>
              <w:rFonts w:ascii="Times New Roman" w:hAnsi="Times New Roman" w:cs="Times New Roman"/>
              <w:b/>
              <w:sz w:val="28"/>
              <w:szCs w:val="28"/>
            </w:rPr>
            <w:t>AKTI GRADONAČELNIKA GRADA OTOČCA</w:t>
          </w:r>
        </w:p>
        <w:p w14:paraId="620E54CD" w14:textId="77777777" w:rsidR="005A650C" w:rsidRDefault="005A650C" w:rsidP="005A650C">
          <w:pPr>
            <w:rPr>
              <w:rFonts w:ascii="Times New Roman" w:hAnsi="Times New Roman" w:cs="Times New Roman"/>
              <w:bCs/>
              <w:sz w:val="24"/>
              <w:szCs w:val="24"/>
            </w:rPr>
          </w:pPr>
          <w:r>
            <w:rPr>
              <w:rFonts w:ascii="Times New Roman" w:hAnsi="Times New Roman" w:cs="Times New Roman"/>
              <w:bCs/>
              <w:sz w:val="24"/>
              <w:szCs w:val="24"/>
            </w:rPr>
            <w:t>1.</w:t>
          </w:r>
          <w:r w:rsidRPr="005A650C">
            <w:t xml:space="preserve"> </w:t>
          </w:r>
          <w:r>
            <w:rPr>
              <w:rFonts w:ascii="Times New Roman" w:hAnsi="Times New Roman" w:cs="Times New Roman"/>
              <w:bCs/>
              <w:sz w:val="24"/>
              <w:szCs w:val="24"/>
            </w:rPr>
            <w:t>Odluka</w:t>
          </w:r>
          <w:r w:rsidRPr="005A650C">
            <w:rPr>
              <w:rFonts w:ascii="Times New Roman" w:hAnsi="Times New Roman" w:cs="Times New Roman"/>
              <w:bCs/>
              <w:sz w:val="24"/>
              <w:szCs w:val="24"/>
            </w:rPr>
            <w:t xml:space="preserve"> o sufinanciranju nabavke radnih bilježnica za učenike od 1 . do 8. razreda </w:t>
          </w:r>
        </w:p>
        <w:p w14:paraId="6FDBD2C3" w14:textId="6A67530A" w:rsidR="005A650C" w:rsidRDefault="005A650C" w:rsidP="005A650C">
          <w:pPr>
            <w:rPr>
              <w:rFonts w:ascii="Times New Roman" w:hAnsi="Times New Roman" w:cs="Times New Roman"/>
              <w:bCs/>
              <w:sz w:val="24"/>
              <w:szCs w:val="24"/>
            </w:rPr>
          </w:pPr>
          <w:r w:rsidRPr="005A650C">
            <w:rPr>
              <w:rFonts w:ascii="Times New Roman" w:hAnsi="Times New Roman" w:cs="Times New Roman"/>
              <w:bCs/>
              <w:sz w:val="24"/>
              <w:szCs w:val="24"/>
            </w:rPr>
            <w:t>Osnovne škole Zrinskih i Frankopana Otočac s područja Grada Otočca za šk. god. 2025./2026.</w:t>
          </w:r>
          <w:r>
            <w:rPr>
              <w:rFonts w:ascii="Times New Roman" w:hAnsi="Times New Roman" w:cs="Times New Roman"/>
              <w:bCs/>
              <w:sz w:val="24"/>
              <w:szCs w:val="24"/>
            </w:rPr>
            <w:tab/>
            <w:t>…</w:t>
          </w:r>
          <w:r>
            <w:rPr>
              <w:rFonts w:ascii="Times New Roman" w:hAnsi="Times New Roman" w:cs="Times New Roman"/>
              <w:bCs/>
              <w:sz w:val="24"/>
              <w:szCs w:val="24"/>
            </w:rPr>
            <w:tab/>
            <w:t>2</w:t>
          </w:r>
        </w:p>
        <w:p w14:paraId="55D4DB5F" w14:textId="15D65B73" w:rsidR="005A650C" w:rsidRDefault="005A650C" w:rsidP="005A650C">
          <w:pPr>
            <w:rPr>
              <w:rFonts w:ascii="Times New Roman" w:hAnsi="Times New Roman" w:cs="Times New Roman"/>
              <w:bCs/>
              <w:sz w:val="24"/>
              <w:szCs w:val="24"/>
            </w:rPr>
          </w:pPr>
          <w:r>
            <w:rPr>
              <w:rFonts w:ascii="Times New Roman" w:hAnsi="Times New Roman" w:cs="Times New Roman"/>
              <w:bCs/>
              <w:sz w:val="24"/>
              <w:szCs w:val="24"/>
            </w:rPr>
            <w:t xml:space="preserve">2. </w:t>
          </w:r>
          <w:r w:rsidRPr="005A650C">
            <w:rPr>
              <w:rFonts w:ascii="Times New Roman" w:hAnsi="Times New Roman" w:cs="Times New Roman"/>
              <w:bCs/>
              <w:sz w:val="24"/>
              <w:szCs w:val="24"/>
            </w:rPr>
            <w:t>O</w:t>
          </w:r>
          <w:r>
            <w:rPr>
              <w:rFonts w:ascii="Times New Roman" w:hAnsi="Times New Roman" w:cs="Times New Roman"/>
              <w:bCs/>
              <w:sz w:val="24"/>
              <w:szCs w:val="24"/>
            </w:rPr>
            <w:t xml:space="preserve">luka </w:t>
          </w:r>
          <w:r w:rsidRPr="005A650C">
            <w:rPr>
              <w:rFonts w:ascii="Times New Roman" w:hAnsi="Times New Roman" w:cs="Times New Roman"/>
              <w:bCs/>
              <w:sz w:val="24"/>
              <w:szCs w:val="24"/>
            </w:rPr>
            <w:t>o osnivanju i imenovanju članova Stožera civilne zaštite Grada Otočca</w:t>
          </w:r>
          <w:r>
            <w:rPr>
              <w:rFonts w:ascii="Times New Roman" w:hAnsi="Times New Roman" w:cs="Times New Roman"/>
              <w:bCs/>
              <w:sz w:val="24"/>
              <w:szCs w:val="24"/>
            </w:rPr>
            <w:tab/>
            <w:t>…………………</w:t>
          </w:r>
          <w:r>
            <w:rPr>
              <w:rFonts w:ascii="Times New Roman" w:hAnsi="Times New Roman" w:cs="Times New Roman"/>
              <w:bCs/>
              <w:sz w:val="24"/>
              <w:szCs w:val="24"/>
            </w:rPr>
            <w:tab/>
            <w:t>4</w:t>
          </w:r>
        </w:p>
        <w:p w14:paraId="58581963" w14:textId="3CBCFBC6" w:rsidR="005A650C" w:rsidRDefault="005A650C" w:rsidP="005A650C">
          <w:pPr>
            <w:rPr>
              <w:rFonts w:ascii="Times New Roman" w:hAnsi="Times New Roman" w:cs="Times New Roman"/>
              <w:bCs/>
              <w:sz w:val="24"/>
              <w:szCs w:val="24"/>
            </w:rPr>
          </w:pPr>
          <w:r>
            <w:rPr>
              <w:rFonts w:ascii="Times New Roman" w:hAnsi="Times New Roman" w:cs="Times New Roman"/>
              <w:bCs/>
              <w:sz w:val="24"/>
              <w:szCs w:val="24"/>
            </w:rPr>
            <w:t xml:space="preserve">3. </w:t>
          </w:r>
          <w:r w:rsidRPr="005A650C">
            <w:rPr>
              <w:rFonts w:ascii="Times New Roman" w:hAnsi="Times New Roman" w:cs="Times New Roman"/>
              <w:bCs/>
              <w:sz w:val="24"/>
              <w:szCs w:val="24"/>
            </w:rPr>
            <w:t>O</w:t>
          </w:r>
          <w:r w:rsidR="00E1680E">
            <w:rPr>
              <w:rFonts w:ascii="Times New Roman" w:hAnsi="Times New Roman" w:cs="Times New Roman"/>
              <w:bCs/>
              <w:sz w:val="24"/>
              <w:szCs w:val="24"/>
            </w:rPr>
            <w:t>dluka</w:t>
          </w:r>
          <w:r w:rsidRPr="005A650C">
            <w:rPr>
              <w:rFonts w:ascii="Times New Roman" w:hAnsi="Times New Roman" w:cs="Times New Roman"/>
              <w:bCs/>
              <w:sz w:val="24"/>
              <w:szCs w:val="24"/>
            </w:rPr>
            <w:t xml:space="preserve"> o sufinanciranju troškova smještaja i prehrane učenika srednjih škola </w:t>
          </w:r>
        </w:p>
        <w:p w14:paraId="342E9B4B" w14:textId="2B86310E" w:rsidR="005A650C" w:rsidRDefault="005A650C" w:rsidP="005A650C">
          <w:pPr>
            <w:rPr>
              <w:rFonts w:ascii="Times New Roman" w:hAnsi="Times New Roman" w:cs="Times New Roman"/>
              <w:bCs/>
              <w:sz w:val="24"/>
              <w:szCs w:val="24"/>
            </w:rPr>
          </w:pPr>
          <w:r w:rsidRPr="005A650C">
            <w:rPr>
              <w:rFonts w:ascii="Times New Roman" w:hAnsi="Times New Roman" w:cs="Times New Roman"/>
              <w:bCs/>
              <w:sz w:val="24"/>
              <w:szCs w:val="24"/>
            </w:rPr>
            <w:t>u učeničkim domovima za šk.</w:t>
          </w:r>
          <w:r>
            <w:rPr>
              <w:rFonts w:ascii="Times New Roman" w:hAnsi="Times New Roman" w:cs="Times New Roman"/>
              <w:bCs/>
              <w:sz w:val="24"/>
              <w:szCs w:val="24"/>
            </w:rPr>
            <w:t xml:space="preserve"> </w:t>
          </w:r>
          <w:r w:rsidRPr="005A650C">
            <w:rPr>
              <w:rFonts w:ascii="Times New Roman" w:hAnsi="Times New Roman" w:cs="Times New Roman"/>
              <w:bCs/>
              <w:sz w:val="24"/>
              <w:szCs w:val="24"/>
            </w:rPr>
            <w:t xml:space="preserve"> god. 2025./2026.</w:t>
          </w:r>
          <w:r>
            <w:rPr>
              <w:rFonts w:ascii="Times New Roman" w:hAnsi="Times New Roman" w:cs="Times New Roman"/>
              <w:bCs/>
              <w:sz w:val="24"/>
              <w:szCs w:val="24"/>
            </w:rPr>
            <w:tab/>
            <w:t>………………………………………………….</w:t>
          </w:r>
          <w:r>
            <w:rPr>
              <w:rFonts w:ascii="Times New Roman" w:hAnsi="Times New Roman" w:cs="Times New Roman"/>
              <w:bCs/>
              <w:sz w:val="24"/>
              <w:szCs w:val="24"/>
            </w:rPr>
            <w:tab/>
          </w:r>
          <w:r w:rsidR="008A3F43">
            <w:rPr>
              <w:rFonts w:ascii="Times New Roman" w:hAnsi="Times New Roman" w:cs="Times New Roman"/>
              <w:bCs/>
              <w:sz w:val="24"/>
              <w:szCs w:val="24"/>
            </w:rPr>
            <w:t>5</w:t>
          </w:r>
        </w:p>
        <w:p w14:paraId="4354CF76" w14:textId="77777777" w:rsidR="008A3F43" w:rsidRDefault="008A3F43" w:rsidP="008A3F43">
          <w:pPr>
            <w:rPr>
              <w:rFonts w:ascii="Times New Roman" w:hAnsi="Times New Roman" w:cs="Times New Roman"/>
              <w:bCs/>
              <w:sz w:val="24"/>
              <w:szCs w:val="24"/>
            </w:rPr>
          </w:pPr>
          <w:r>
            <w:rPr>
              <w:rFonts w:ascii="Times New Roman" w:hAnsi="Times New Roman" w:cs="Times New Roman"/>
              <w:bCs/>
              <w:sz w:val="24"/>
              <w:szCs w:val="24"/>
            </w:rPr>
            <w:t xml:space="preserve">4. </w:t>
          </w:r>
          <w:r w:rsidRPr="008A3F43">
            <w:rPr>
              <w:rFonts w:ascii="Times New Roman" w:hAnsi="Times New Roman" w:cs="Times New Roman"/>
              <w:bCs/>
              <w:sz w:val="24"/>
              <w:szCs w:val="24"/>
            </w:rPr>
            <w:t>O</w:t>
          </w:r>
          <w:r>
            <w:rPr>
              <w:rFonts w:ascii="Times New Roman" w:hAnsi="Times New Roman" w:cs="Times New Roman"/>
              <w:bCs/>
              <w:sz w:val="24"/>
              <w:szCs w:val="24"/>
            </w:rPr>
            <w:t xml:space="preserve">dluka </w:t>
          </w:r>
          <w:r w:rsidRPr="008A3F43">
            <w:rPr>
              <w:rFonts w:ascii="Times New Roman" w:hAnsi="Times New Roman" w:cs="Times New Roman"/>
              <w:bCs/>
              <w:sz w:val="24"/>
              <w:szCs w:val="24"/>
            </w:rPr>
            <w:t>o pokretanju postupka izrade Provedbenog programa Grada Otočca</w:t>
          </w:r>
          <w:r>
            <w:rPr>
              <w:rFonts w:ascii="Times New Roman" w:hAnsi="Times New Roman" w:cs="Times New Roman"/>
              <w:bCs/>
              <w:sz w:val="24"/>
              <w:szCs w:val="24"/>
            </w:rPr>
            <w:t xml:space="preserve"> </w:t>
          </w:r>
          <w:r w:rsidRPr="008A3F43">
            <w:rPr>
              <w:rFonts w:ascii="Times New Roman" w:hAnsi="Times New Roman" w:cs="Times New Roman"/>
              <w:bCs/>
              <w:sz w:val="24"/>
              <w:szCs w:val="24"/>
            </w:rPr>
            <w:t xml:space="preserve">za </w:t>
          </w:r>
        </w:p>
        <w:p w14:paraId="7375CB64" w14:textId="383BE648" w:rsidR="008A3F43" w:rsidRDefault="008A3F43" w:rsidP="008A3F43">
          <w:pPr>
            <w:rPr>
              <w:rFonts w:ascii="Times New Roman" w:hAnsi="Times New Roman" w:cs="Times New Roman"/>
              <w:bCs/>
              <w:sz w:val="24"/>
              <w:szCs w:val="24"/>
            </w:rPr>
          </w:pPr>
          <w:r w:rsidRPr="008A3F43">
            <w:rPr>
              <w:rFonts w:ascii="Times New Roman" w:hAnsi="Times New Roman" w:cs="Times New Roman"/>
              <w:bCs/>
              <w:sz w:val="24"/>
              <w:szCs w:val="24"/>
            </w:rPr>
            <w:t>mandatno razdoblje 2025. – 2029. godine</w:t>
          </w:r>
          <w:r>
            <w:rPr>
              <w:rFonts w:ascii="Times New Roman" w:hAnsi="Times New Roman" w:cs="Times New Roman"/>
              <w:bCs/>
              <w:sz w:val="24"/>
              <w:szCs w:val="24"/>
            </w:rPr>
            <w:tab/>
            <w:t>…………………………………………………………..</w:t>
          </w:r>
          <w:r>
            <w:rPr>
              <w:rFonts w:ascii="Times New Roman" w:hAnsi="Times New Roman" w:cs="Times New Roman"/>
              <w:bCs/>
              <w:sz w:val="24"/>
              <w:szCs w:val="24"/>
            </w:rPr>
            <w:tab/>
            <w:t>6</w:t>
          </w:r>
        </w:p>
        <w:p w14:paraId="6CF68AA5" w14:textId="5148752E" w:rsidR="008A3F43" w:rsidRDefault="008A3F43" w:rsidP="008A3F43">
          <w:pPr>
            <w:rPr>
              <w:rFonts w:ascii="Times New Roman" w:hAnsi="Times New Roman" w:cs="Times New Roman"/>
              <w:bCs/>
              <w:sz w:val="24"/>
              <w:szCs w:val="24"/>
            </w:rPr>
          </w:pPr>
          <w:r>
            <w:rPr>
              <w:rFonts w:ascii="Times New Roman" w:hAnsi="Times New Roman" w:cs="Times New Roman"/>
              <w:bCs/>
              <w:sz w:val="24"/>
              <w:szCs w:val="24"/>
            </w:rPr>
            <w:t xml:space="preserve">5. </w:t>
          </w:r>
          <w:r w:rsidRPr="008A3F43">
            <w:rPr>
              <w:rFonts w:ascii="Times New Roman" w:hAnsi="Times New Roman" w:cs="Times New Roman"/>
              <w:bCs/>
              <w:sz w:val="24"/>
              <w:szCs w:val="24"/>
            </w:rPr>
            <w:t>O</w:t>
          </w:r>
          <w:r>
            <w:rPr>
              <w:rFonts w:ascii="Times New Roman" w:hAnsi="Times New Roman" w:cs="Times New Roman"/>
              <w:bCs/>
              <w:sz w:val="24"/>
              <w:szCs w:val="24"/>
            </w:rPr>
            <w:t xml:space="preserve">dluka </w:t>
          </w:r>
          <w:r w:rsidRPr="008A3F43">
            <w:rPr>
              <w:rFonts w:ascii="Times New Roman" w:hAnsi="Times New Roman" w:cs="Times New Roman"/>
              <w:bCs/>
              <w:sz w:val="24"/>
              <w:szCs w:val="24"/>
            </w:rPr>
            <w:t>o uspostavi Lokalnog koordinatora na razini Grada Otočca</w:t>
          </w:r>
          <w:r>
            <w:rPr>
              <w:rFonts w:ascii="Times New Roman" w:hAnsi="Times New Roman" w:cs="Times New Roman"/>
              <w:bCs/>
              <w:sz w:val="24"/>
              <w:szCs w:val="24"/>
            </w:rPr>
            <w:tab/>
            <w:t>…………………...............</w:t>
          </w:r>
          <w:r>
            <w:rPr>
              <w:rFonts w:ascii="Times New Roman" w:hAnsi="Times New Roman" w:cs="Times New Roman"/>
              <w:bCs/>
              <w:sz w:val="24"/>
              <w:szCs w:val="24"/>
            </w:rPr>
            <w:tab/>
            <w:t>7</w:t>
          </w:r>
        </w:p>
        <w:p w14:paraId="05BCA033" w14:textId="427407F2" w:rsidR="00F23BFA" w:rsidRDefault="00F23BFA" w:rsidP="00F23BFA">
          <w:pPr>
            <w:rPr>
              <w:rFonts w:ascii="Times New Roman" w:hAnsi="Times New Roman" w:cs="Times New Roman"/>
              <w:bCs/>
              <w:sz w:val="24"/>
              <w:szCs w:val="24"/>
            </w:rPr>
          </w:pPr>
          <w:r>
            <w:rPr>
              <w:rFonts w:ascii="Times New Roman" w:hAnsi="Times New Roman" w:cs="Times New Roman"/>
              <w:bCs/>
              <w:sz w:val="24"/>
              <w:szCs w:val="24"/>
            </w:rPr>
            <w:t xml:space="preserve">6. </w:t>
          </w:r>
          <w:r w:rsidRPr="00F23BFA">
            <w:rPr>
              <w:rFonts w:ascii="Times New Roman" w:hAnsi="Times New Roman" w:cs="Times New Roman"/>
              <w:bCs/>
              <w:sz w:val="24"/>
              <w:szCs w:val="24"/>
            </w:rPr>
            <w:t>O</w:t>
          </w:r>
          <w:r>
            <w:rPr>
              <w:rFonts w:ascii="Times New Roman" w:hAnsi="Times New Roman" w:cs="Times New Roman"/>
              <w:bCs/>
              <w:sz w:val="24"/>
              <w:szCs w:val="24"/>
            </w:rPr>
            <w:t xml:space="preserve">dluka </w:t>
          </w:r>
          <w:r w:rsidRPr="00F23BFA">
            <w:rPr>
              <w:rFonts w:ascii="Times New Roman" w:hAnsi="Times New Roman" w:cs="Times New Roman"/>
              <w:bCs/>
              <w:sz w:val="24"/>
              <w:szCs w:val="24"/>
            </w:rPr>
            <w:t xml:space="preserve">o organizaciji i načinu financiranja Programa produženog boravka u </w:t>
          </w:r>
        </w:p>
        <w:p w14:paraId="7367AB52" w14:textId="49EF1291" w:rsidR="00F23BFA" w:rsidRPr="005A650C" w:rsidRDefault="00F23BFA" w:rsidP="00F23BFA">
          <w:pPr>
            <w:rPr>
              <w:rFonts w:ascii="Times New Roman" w:hAnsi="Times New Roman" w:cs="Times New Roman"/>
              <w:bCs/>
              <w:sz w:val="24"/>
              <w:szCs w:val="24"/>
            </w:rPr>
          </w:pPr>
          <w:r w:rsidRPr="00F23BFA">
            <w:rPr>
              <w:rFonts w:ascii="Times New Roman" w:hAnsi="Times New Roman" w:cs="Times New Roman"/>
              <w:bCs/>
              <w:sz w:val="24"/>
              <w:szCs w:val="24"/>
            </w:rPr>
            <w:t>Osnovnoj školi Zrinskih i Frankopana Otočac za školsku godinu 2025./2026.</w:t>
          </w:r>
          <w:r>
            <w:rPr>
              <w:rFonts w:ascii="Times New Roman" w:hAnsi="Times New Roman" w:cs="Times New Roman"/>
              <w:bCs/>
              <w:sz w:val="24"/>
              <w:szCs w:val="24"/>
            </w:rPr>
            <w:tab/>
            <w:t>…………………….</w:t>
          </w:r>
          <w:r>
            <w:rPr>
              <w:rFonts w:ascii="Times New Roman" w:hAnsi="Times New Roman" w:cs="Times New Roman"/>
              <w:bCs/>
              <w:sz w:val="24"/>
              <w:szCs w:val="24"/>
            </w:rPr>
            <w:tab/>
            <w:t>7</w:t>
          </w:r>
        </w:p>
        <w:p w14:paraId="17EB9D23" w14:textId="4896ED16" w:rsidR="008E0082" w:rsidRPr="008E0082" w:rsidRDefault="008E0082" w:rsidP="008E0082">
          <w:pPr>
            <w:rPr>
              <w:rFonts w:ascii="Times New Roman" w:hAnsi="Times New Roman" w:cs="Times New Roman"/>
              <w:bCs/>
            </w:rPr>
          </w:pPr>
        </w:p>
        <w:p w14:paraId="68C6267F" w14:textId="77777777" w:rsidR="008E0082" w:rsidRPr="008E0082" w:rsidRDefault="008E0082" w:rsidP="008E0082">
          <w:pPr>
            <w:ind w:firstLine="708"/>
            <w:jc w:val="center"/>
            <w:rPr>
              <w:rFonts w:ascii="Times New Roman" w:hAnsi="Times New Roman" w:cs="Times New Roman"/>
              <w:b/>
              <w:noProof w:val="0"/>
              <w:sz w:val="32"/>
              <w:szCs w:val="32"/>
            </w:rPr>
          </w:pPr>
        </w:p>
        <w:p w14:paraId="11018262" w14:textId="4ED3B87C" w:rsidR="008E0082" w:rsidRDefault="008E0082">
          <w:pPr>
            <w:spacing w:after="160" w:line="259" w:lineRule="auto"/>
            <w:rPr>
              <w:rFonts w:ascii="Times New Roman" w:eastAsia="Calibri" w:hAnsi="Times New Roman" w:cs="Times New Roman"/>
              <w:noProof w:val="0"/>
              <w:color w:val="000000"/>
              <w:kern w:val="2"/>
              <w:sz w:val="24"/>
              <w:szCs w:val="24"/>
              <w:lang w:eastAsia="hr-HR"/>
              <w14:ligatures w14:val="standardContextual"/>
            </w:rPr>
          </w:pPr>
          <w:r>
            <w:rPr>
              <w:rFonts w:ascii="Times New Roman" w:eastAsia="Calibri" w:hAnsi="Times New Roman" w:cs="Times New Roman"/>
              <w:noProof w:val="0"/>
              <w:color w:val="000000"/>
              <w:kern w:val="2"/>
              <w:sz w:val="24"/>
              <w:szCs w:val="24"/>
              <w:lang w:eastAsia="hr-HR"/>
              <w14:ligatures w14:val="standardContextual"/>
            </w:rPr>
            <w:br w:type="page"/>
          </w:r>
        </w:p>
      </w:sdtContent>
    </w:sdt>
    <w:p w14:paraId="33DCBCAD" w14:textId="77777777" w:rsidR="008E0082" w:rsidRPr="00D10A7B" w:rsidRDefault="008E0082" w:rsidP="008E0082">
      <w:pPr>
        <w:ind w:firstLine="708"/>
        <w:jc w:val="both"/>
        <w:rPr>
          <w:rFonts w:ascii="Times New Roman" w:hAnsi="Times New Roman" w:cs="Times New Roman"/>
          <w:sz w:val="20"/>
          <w:szCs w:val="20"/>
        </w:rPr>
      </w:pPr>
      <w:r w:rsidRPr="00D10A7B">
        <w:rPr>
          <w:rFonts w:ascii="Times New Roman" w:hAnsi="Times New Roman" w:cs="Times New Roman"/>
          <w:sz w:val="20"/>
          <w:szCs w:val="20"/>
        </w:rPr>
        <w:lastRenderedPageBreak/>
        <w:t>Na temelju članka 7. Poslovnika o radu Gradskog vijeća Grada Otočca („Službeni vjesnik Grada Otočca“ broj 9/21), predsjednik Gradskog vijeća Grada Otočca Kristijan Bakarić donosi</w:t>
      </w:r>
    </w:p>
    <w:p w14:paraId="363EF876" w14:textId="77777777" w:rsidR="008E0082" w:rsidRPr="00D10A7B" w:rsidRDefault="008E0082" w:rsidP="008E0082">
      <w:pPr>
        <w:jc w:val="center"/>
        <w:rPr>
          <w:rFonts w:ascii="Times New Roman" w:hAnsi="Times New Roman" w:cs="Times New Roman"/>
          <w:b/>
          <w:bCs/>
          <w:sz w:val="20"/>
          <w:szCs w:val="20"/>
        </w:rPr>
      </w:pPr>
      <w:r w:rsidRPr="00D10A7B">
        <w:rPr>
          <w:rFonts w:ascii="Times New Roman" w:hAnsi="Times New Roman" w:cs="Times New Roman"/>
          <w:b/>
          <w:bCs/>
          <w:sz w:val="20"/>
          <w:szCs w:val="20"/>
        </w:rPr>
        <w:t>Odluku</w:t>
      </w:r>
    </w:p>
    <w:p w14:paraId="28CEA8E0" w14:textId="77777777" w:rsidR="008E0082" w:rsidRDefault="008E0082" w:rsidP="008E0082">
      <w:pPr>
        <w:jc w:val="center"/>
        <w:rPr>
          <w:rFonts w:ascii="Times New Roman" w:hAnsi="Times New Roman" w:cs="Times New Roman"/>
          <w:b/>
          <w:bCs/>
          <w:sz w:val="20"/>
          <w:szCs w:val="20"/>
        </w:rPr>
      </w:pPr>
      <w:r w:rsidRPr="00D10A7B">
        <w:rPr>
          <w:rFonts w:ascii="Times New Roman" w:hAnsi="Times New Roman" w:cs="Times New Roman"/>
          <w:b/>
          <w:bCs/>
          <w:sz w:val="20"/>
          <w:szCs w:val="20"/>
        </w:rPr>
        <w:t>o imenovanju zamjenika predsjednika Gradskog vijeća</w:t>
      </w:r>
    </w:p>
    <w:p w14:paraId="50BC7212" w14:textId="77777777" w:rsidR="008E0082" w:rsidRPr="00D10A7B" w:rsidRDefault="008E0082" w:rsidP="008E0082">
      <w:pPr>
        <w:jc w:val="center"/>
        <w:rPr>
          <w:rFonts w:ascii="Times New Roman" w:hAnsi="Times New Roman" w:cs="Times New Roman"/>
          <w:b/>
          <w:bCs/>
          <w:sz w:val="20"/>
          <w:szCs w:val="20"/>
        </w:rPr>
      </w:pPr>
      <w:r w:rsidRPr="00D10A7B">
        <w:rPr>
          <w:rFonts w:ascii="Times New Roman" w:hAnsi="Times New Roman" w:cs="Times New Roman"/>
          <w:b/>
          <w:bCs/>
          <w:sz w:val="20"/>
          <w:szCs w:val="20"/>
        </w:rPr>
        <w:t>Članak 1.</w:t>
      </w:r>
    </w:p>
    <w:p w14:paraId="6870ED3C" w14:textId="77777777" w:rsidR="008E0082" w:rsidRDefault="008E0082" w:rsidP="008E0082">
      <w:pPr>
        <w:ind w:firstLine="708"/>
        <w:jc w:val="both"/>
        <w:rPr>
          <w:rFonts w:ascii="Times New Roman" w:hAnsi="Times New Roman" w:cs="Times New Roman"/>
          <w:sz w:val="20"/>
          <w:szCs w:val="20"/>
        </w:rPr>
      </w:pPr>
      <w:r w:rsidRPr="00D10A7B">
        <w:rPr>
          <w:rFonts w:ascii="Times New Roman" w:hAnsi="Times New Roman" w:cs="Times New Roman"/>
          <w:sz w:val="20"/>
          <w:szCs w:val="20"/>
        </w:rPr>
        <w:t>Ovom Odlukom određujem JASMINKU DEVČIĆ, potpredsjednicu Gradskog vijeća koja će me  zamjenjivati  u slučaju moje odsutnosti ili spriječenosti.</w:t>
      </w:r>
    </w:p>
    <w:p w14:paraId="663C255F" w14:textId="77777777" w:rsidR="008E0082" w:rsidRPr="00D10A7B" w:rsidRDefault="008E0082" w:rsidP="008E0082">
      <w:pPr>
        <w:jc w:val="center"/>
        <w:rPr>
          <w:rFonts w:ascii="Times New Roman" w:hAnsi="Times New Roman" w:cs="Times New Roman"/>
          <w:b/>
          <w:bCs/>
          <w:sz w:val="20"/>
          <w:szCs w:val="20"/>
        </w:rPr>
      </w:pPr>
      <w:r w:rsidRPr="00D10A7B">
        <w:rPr>
          <w:rFonts w:ascii="Times New Roman" w:hAnsi="Times New Roman" w:cs="Times New Roman"/>
          <w:b/>
          <w:bCs/>
          <w:sz w:val="20"/>
          <w:szCs w:val="20"/>
        </w:rPr>
        <w:t>Članak 2.</w:t>
      </w:r>
    </w:p>
    <w:p w14:paraId="2C729AC2" w14:textId="77777777" w:rsidR="008E0082" w:rsidRPr="00D10A7B" w:rsidRDefault="008E0082" w:rsidP="008E0082">
      <w:pPr>
        <w:jc w:val="both"/>
        <w:rPr>
          <w:rFonts w:ascii="Times New Roman" w:hAnsi="Times New Roman" w:cs="Times New Roman"/>
          <w:sz w:val="20"/>
          <w:szCs w:val="20"/>
        </w:rPr>
      </w:pPr>
      <w:r w:rsidRPr="00D10A7B">
        <w:rPr>
          <w:rFonts w:ascii="Times New Roman" w:hAnsi="Times New Roman" w:cs="Times New Roman"/>
          <w:sz w:val="20"/>
          <w:szCs w:val="20"/>
        </w:rPr>
        <w:tab/>
        <w:t>Ova Odluka stupa na snagu danom donošenja a objavit će se u „Službenom vjesniku Grada Otočca“.</w:t>
      </w:r>
    </w:p>
    <w:p w14:paraId="579B5DB6" w14:textId="77777777" w:rsidR="00B052AB" w:rsidRPr="00D10A7B" w:rsidRDefault="00B052AB" w:rsidP="00B052AB">
      <w:pPr>
        <w:jc w:val="both"/>
        <w:rPr>
          <w:rFonts w:ascii="Times New Roman" w:hAnsi="Times New Roman" w:cs="Times New Roman"/>
          <w:sz w:val="20"/>
          <w:szCs w:val="20"/>
        </w:rPr>
      </w:pPr>
      <w:r w:rsidRPr="00D10A7B">
        <w:rPr>
          <w:rFonts w:ascii="Times New Roman" w:hAnsi="Times New Roman" w:cs="Times New Roman"/>
          <w:sz w:val="20"/>
          <w:szCs w:val="20"/>
        </w:rPr>
        <w:t xml:space="preserve">KLASA:  024-02/25-01/17 </w:t>
      </w:r>
    </w:p>
    <w:p w14:paraId="7E6700A1" w14:textId="77777777" w:rsidR="00B052AB" w:rsidRPr="00D10A7B" w:rsidRDefault="00B052AB" w:rsidP="00B052AB">
      <w:pPr>
        <w:jc w:val="both"/>
        <w:rPr>
          <w:rFonts w:ascii="Times New Roman" w:hAnsi="Times New Roman" w:cs="Times New Roman"/>
          <w:sz w:val="20"/>
          <w:szCs w:val="20"/>
        </w:rPr>
      </w:pPr>
      <w:r w:rsidRPr="00D10A7B">
        <w:rPr>
          <w:rFonts w:ascii="Times New Roman" w:hAnsi="Times New Roman" w:cs="Times New Roman"/>
          <w:sz w:val="20"/>
          <w:szCs w:val="20"/>
        </w:rPr>
        <w:t>URBROJ: 2125-2-01-25-2</w:t>
      </w:r>
    </w:p>
    <w:p w14:paraId="10DBB42A" w14:textId="2D7F86A5" w:rsidR="00B052AB" w:rsidRPr="00D10A7B" w:rsidRDefault="00B052AB" w:rsidP="008E0082">
      <w:pPr>
        <w:jc w:val="both"/>
        <w:rPr>
          <w:rFonts w:ascii="Times New Roman" w:hAnsi="Times New Roman" w:cs="Times New Roman"/>
          <w:sz w:val="20"/>
          <w:szCs w:val="20"/>
        </w:rPr>
      </w:pPr>
      <w:r w:rsidRPr="00D10A7B">
        <w:rPr>
          <w:rFonts w:ascii="Times New Roman" w:hAnsi="Times New Roman" w:cs="Times New Roman"/>
          <w:sz w:val="20"/>
          <w:szCs w:val="20"/>
        </w:rPr>
        <w:t>Otočac, 02.09.2025.</w:t>
      </w:r>
    </w:p>
    <w:p w14:paraId="19116639" w14:textId="77777777" w:rsidR="008E0082" w:rsidRPr="00D10A7B" w:rsidRDefault="008E0082" w:rsidP="008E0082">
      <w:pPr>
        <w:ind w:firstLine="708"/>
        <w:jc w:val="right"/>
        <w:rPr>
          <w:rFonts w:ascii="Times New Roman" w:hAnsi="Times New Roman" w:cs="Times New Roman"/>
          <w:sz w:val="20"/>
          <w:szCs w:val="20"/>
        </w:rPr>
      </w:pPr>
      <w:r w:rsidRPr="00D10A7B">
        <w:rPr>
          <w:rFonts w:ascii="Times New Roman" w:hAnsi="Times New Roman" w:cs="Times New Roman"/>
          <w:sz w:val="20"/>
          <w:szCs w:val="20"/>
        </w:rPr>
        <w:t>Predsjednik</w:t>
      </w:r>
    </w:p>
    <w:p w14:paraId="4B8B54E0" w14:textId="66C79972" w:rsidR="008E0082" w:rsidRPr="00D10A7B" w:rsidRDefault="008E0082" w:rsidP="008E0082">
      <w:pPr>
        <w:ind w:firstLine="708"/>
        <w:jc w:val="right"/>
        <w:rPr>
          <w:rFonts w:ascii="Times New Roman" w:hAnsi="Times New Roman" w:cs="Times New Roman"/>
          <w:sz w:val="20"/>
          <w:szCs w:val="20"/>
          <w:u w:val="single"/>
        </w:rPr>
      </w:pPr>
      <w:r w:rsidRPr="00D10A7B">
        <w:rPr>
          <w:rFonts w:ascii="Times New Roman" w:hAnsi="Times New Roman" w:cs="Times New Roman"/>
          <w:sz w:val="20"/>
          <w:szCs w:val="20"/>
          <w:u w:val="single"/>
        </w:rPr>
        <w:t>Kristijan Bakarić</w:t>
      </w:r>
      <w:r w:rsidR="00B052AB" w:rsidRPr="00D10A7B">
        <w:rPr>
          <w:rFonts w:ascii="Times New Roman" w:hAnsi="Times New Roman" w:cs="Times New Roman"/>
          <w:sz w:val="20"/>
          <w:szCs w:val="20"/>
          <w:u w:val="single"/>
        </w:rPr>
        <w:t>, v.r.</w:t>
      </w:r>
    </w:p>
    <w:p w14:paraId="376B0C18" w14:textId="77777777" w:rsidR="008E0082" w:rsidRPr="00D10A7B" w:rsidRDefault="008E0082" w:rsidP="008E0082">
      <w:pPr>
        <w:ind w:firstLine="708"/>
        <w:jc w:val="right"/>
        <w:rPr>
          <w:rFonts w:ascii="Times New Roman" w:hAnsi="Times New Roman" w:cs="Times New Roman"/>
          <w:sz w:val="20"/>
          <w:szCs w:val="20"/>
        </w:rPr>
      </w:pPr>
    </w:p>
    <w:p w14:paraId="761D8F18" w14:textId="77777777" w:rsidR="008E0082" w:rsidRDefault="008E0082" w:rsidP="008E0082">
      <w:pPr>
        <w:ind w:firstLine="708"/>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 xml:space="preserve">Na temelju članka 34. i 54.  Statuta Grada Otočca („Službeni vjesnik Grada Otočca“ broj 9/21 Gradsko vijeće Grada Otočca  na 2. sjednici održanoj 02. 09. 2025. godine, donosi  </w:t>
      </w:r>
    </w:p>
    <w:p w14:paraId="158851E9" w14:textId="77777777" w:rsidR="008E0082" w:rsidRPr="00D10A7B" w:rsidRDefault="008E0082" w:rsidP="008E0082">
      <w:pPr>
        <w:jc w:val="center"/>
        <w:rPr>
          <w:rFonts w:ascii="Times New Roman" w:eastAsia="Times New Roman" w:hAnsi="Times New Roman" w:cs="Times New Roman"/>
          <w:b/>
          <w:sz w:val="20"/>
          <w:szCs w:val="20"/>
          <w:lang w:eastAsia="hr-HR"/>
        </w:rPr>
      </w:pPr>
      <w:r w:rsidRPr="00D10A7B">
        <w:rPr>
          <w:rFonts w:ascii="Times New Roman" w:eastAsia="Times New Roman" w:hAnsi="Times New Roman" w:cs="Times New Roman"/>
          <w:b/>
          <w:sz w:val="20"/>
          <w:szCs w:val="20"/>
          <w:lang w:eastAsia="hr-HR"/>
        </w:rPr>
        <w:t xml:space="preserve">R  J  E  Š  E  N  J  E </w:t>
      </w:r>
    </w:p>
    <w:p w14:paraId="29BB0B92" w14:textId="77777777" w:rsidR="008E0082" w:rsidRDefault="008E0082" w:rsidP="008E0082">
      <w:pPr>
        <w:jc w:val="center"/>
        <w:rPr>
          <w:rFonts w:ascii="Times New Roman" w:eastAsia="Times New Roman" w:hAnsi="Times New Roman" w:cs="Times New Roman"/>
          <w:b/>
          <w:sz w:val="20"/>
          <w:szCs w:val="20"/>
          <w:lang w:eastAsia="hr-HR"/>
        </w:rPr>
      </w:pPr>
      <w:r w:rsidRPr="00D10A7B">
        <w:rPr>
          <w:rFonts w:ascii="Times New Roman" w:eastAsia="Times New Roman" w:hAnsi="Times New Roman" w:cs="Times New Roman"/>
          <w:b/>
          <w:sz w:val="20"/>
          <w:szCs w:val="20"/>
          <w:lang w:eastAsia="hr-HR"/>
        </w:rPr>
        <w:t>o imenovanju Odbora za propise, predstavke i druga pravna pitanja</w:t>
      </w:r>
    </w:p>
    <w:p w14:paraId="1BAFF07D" w14:textId="77777777" w:rsidR="00D10A7B" w:rsidRPr="00D10A7B" w:rsidRDefault="00D10A7B" w:rsidP="008E0082">
      <w:pPr>
        <w:jc w:val="center"/>
        <w:rPr>
          <w:rFonts w:ascii="Times New Roman" w:eastAsia="Times New Roman" w:hAnsi="Times New Roman" w:cs="Times New Roman"/>
          <w:b/>
          <w:sz w:val="20"/>
          <w:szCs w:val="20"/>
          <w:lang w:eastAsia="hr-HR"/>
        </w:rPr>
      </w:pPr>
    </w:p>
    <w:p w14:paraId="07B7B529" w14:textId="77777777" w:rsidR="008E0082" w:rsidRPr="00D10A7B" w:rsidRDefault="008E0082" w:rsidP="008E0082">
      <w:pPr>
        <w:jc w:val="center"/>
        <w:rPr>
          <w:rFonts w:ascii="Times New Roman" w:eastAsia="Times New Roman" w:hAnsi="Times New Roman" w:cs="Times New Roman"/>
          <w:b/>
          <w:sz w:val="20"/>
          <w:szCs w:val="20"/>
          <w:lang w:eastAsia="hr-HR"/>
        </w:rPr>
      </w:pPr>
      <w:r w:rsidRPr="00D10A7B">
        <w:rPr>
          <w:rFonts w:ascii="Times New Roman" w:eastAsia="Times New Roman" w:hAnsi="Times New Roman" w:cs="Times New Roman"/>
          <w:b/>
          <w:sz w:val="20"/>
          <w:szCs w:val="20"/>
          <w:lang w:eastAsia="hr-HR"/>
        </w:rPr>
        <w:t xml:space="preserve">I. </w:t>
      </w:r>
    </w:p>
    <w:p w14:paraId="2DADA68F" w14:textId="77777777" w:rsidR="008E0082"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ab/>
        <w:t>Imenuje se Odbor za propise, predstavke i druga pravna pitanja (u daljnjem tekstu: Odbor), koji ima predsjednika i četiri člana.</w:t>
      </w:r>
    </w:p>
    <w:p w14:paraId="76A6E838" w14:textId="77777777" w:rsidR="008E0082" w:rsidRPr="00D10A7B" w:rsidRDefault="008E0082" w:rsidP="008E0082">
      <w:pPr>
        <w:jc w:val="center"/>
        <w:rPr>
          <w:rFonts w:ascii="Times New Roman" w:eastAsia="Times New Roman" w:hAnsi="Times New Roman" w:cs="Times New Roman"/>
          <w:sz w:val="20"/>
          <w:szCs w:val="20"/>
          <w:lang w:eastAsia="hr-HR"/>
        </w:rPr>
      </w:pPr>
      <w:r w:rsidRPr="00D10A7B">
        <w:rPr>
          <w:rFonts w:ascii="Times New Roman" w:eastAsia="Times New Roman" w:hAnsi="Times New Roman" w:cs="Times New Roman"/>
          <w:b/>
          <w:sz w:val="20"/>
          <w:szCs w:val="20"/>
          <w:lang w:eastAsia="hr-HR"/>
        </w:rPr>
        <w:t>II</w:t>
      </w:r>
      <w:r w:rsidRPr="00D10A7B">
        <w:rPr>
          <w:rFonts w:ascii="Times New Roman" w:eastAsia="Times New Roman" w:hAnsi="Times New Roman" w:cs="Times New Roman"/>
          <w:sz w:val="20"/>
          <w:szCs w:val="20"/>
          <w:lang w:eastAsia="hr-HR"/>
        </w:rPr>
        <w:t>.</w:t>
      </w:r>
    </w:p>
    <w:p w14:paraId="7C279637" w14:textId="77777777" w:rsidR="008E0082"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ab/>
        <w:t>Predsjednikom Odbora imenuje se LIDIJA PERNAR.</w:t>
      </w:r>
    </w:p>
    <w:p w14:paraId="35DDFF53" w14:textId="77777777" w:rsidR="008E0082" w:rsidRPr="00D10A7B" w:rsidRDefault="008E0082" w:rsidP="008E0082">
      <w:pPr>
        <w:jc w:val="center"/>
        <w:rPr>
          <w:rFonts w:ascii="Times New Roman" w:eastAsia="Times New Roman" w:hAnsi="Times New Roman" w:cs="Times New Roman"/>
          <w:sz w:val="20"/>
          <w:szCs w:val="20"/>
          <w:lang w:eastAsia="hr-HR"/>
        </w:rPr>
      </w:pPr>
      <w:r w:rsidRPr="00D10A7B">
        <w:rPr>
          <w:rFonts w:ascii="Times New Roman" w:eastAsia="Times New Roman" w:hAnsi="Times New Roman" w:cs="Times New Roman"/>
          <w:b/>
          <w:sz w:val="20"/>
          <w:szCs w:val="20"/>
          <w:lang w:eastAsia="hr-HR"/>
        </w:rPr>
        <w:t>III</w:t>
      </w:r>
      <w:r w:rsidRPr="00D10A7B">
        <w:rPr>
          <w:rFonts w:ascii="Times New Roman" w:eastAsia="Times New Roman" w:hAnsi="Times New Roman" w:cs="Times New Roman"/>
          <w:sz w:val="20"/>
          <w:szCs w:val="20"/>
          <w:lang w:eastAsia="hr-HR"/>
        </w:rPr>
        <w:t>.</w:t>
      </w:r>
    </w:p>
    <w:p w14:paraId="2098E7AC" w14:textId="77777777" w:rsidR="008E0082" w:rsidRPr="00D10A7B"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ab/>
        <w:t>Članovima Odbora imenuju se:</w:t>
      </w:r>
    </w:p>
    <w:p w14:paraId="24FC8721" w14:textId="77777777" w:rsidR="008E0082" w:rsidRPr="00D10A7B" w:rsidRDefault="008E0082" w:rsidP="008E0082">
      <w:pPr>
        <w:numPr>
          <w:ilvl w:val="0"/>
          <w:numId w:val="9"/>
        </w:num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MILAN KRANJČEVIĆ,</w:t>
      </w:r>
    </w:p>
    <w:p w14:paraId="06D8C812" w14:textId="77777777" w:rsidR="008E0082" w:rsidRPr="00D10A7B" w:rsidRDefault="008E0082" w:rsidP="008E0082">
      <w:pPr>
        <w:numPr>
          <w:ilvl w:val="0"/>
          <w:numId w:val="9"/>
        </w:num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RUŽA OREŠKOVIĆ,</w:t>
      </w:r>
    </w:p>
    <w:p w14:paraId="45800E2A" w14:textId="77777777" w:rsidR="008E0082" w:rsidRPr="00D10A7B" w:rsidRDefault="008E0082" w:rsidP="008E0082">
      <w:pPr>
        <w:numPr>
          <w:ilvl w:val="0"/>
          <w:numId w:val="9"/>
        </w:num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HRVOJE PRPIĆ I</w:t>
      </w:r>
    </w:p>
    <w:p w14:paraId="5CAC40DD" w14:textId="77777777" w:rsidR="008E0082" w:rsidRPr="00D10A7B" w:rsidRDefault="008E0082" w:rsidP="008E0082">
      <w:pPr>
        <w:numPr>
          <w:ilvl w:val="0"/>
          <w:numId w:val="9"/>
        </w:num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JOSO BRAJKOVIĆ.</w:t>
      </w:r>
    </w:p>
    <w:p w14:paraId="00854217" w14:textId="77777777" w:rsidR="008E0082" w:rsidRPr="00D10A7B" w:rsidRDefault="008E0082" w:rsidP="008E0082">
      <w:pPr>
        <w:jc w:val="center"/>
        <w:rPr>
          <w:rFonts w:ascii="Times New Roman" w:eastAsia="Times New Roman" w:hAnsi="Times New Roman" w:cs="Times New Roman"/>
          <w:sz w:val="20"/>
          <w:szCs w:val="20"/>
          <w:lang w:eastAsia="hr-HR"/>
        </w:rPr>
      </w:pPr>
      <w:r w:rsidRPr="00D10A7B">
        <w:rPr>
          <w:rFonts w:ascii="Times New Roman" w:eastAsia="Times New Roman" w:hAnsi="Times New Roman" w:cs="Times New Roman"/>
          <w:b/>
          <w:sz w:val="20"/>
          <w:szCs w:val="20"/>
          <w:lang w:eastAsia="hr-HR"/>
        </w:rPr>
        <w:t>IV</w:t>
      </w:r>
      <w:r w:rsidRPr="00D10A7B">
        <w:rPr>
          <w:rFonts w:ascii="Times New Roman" w:eastAsia="Times New Roman" w:hAnsi="Times New Roman" w:cs="Times New Roman"/>
          <w:sz w:val="20"/>
          <w:szCs w:val="20"/>
          <w:lang w:eastAsia="hr-HR"/>
        </w:rPr>
        <w:t>.</w:t>
      </w:r>
    </w:p>
    <w:p w14:paraId="13450AB4" w14:textId="77777777" w:rsidR="008E0082" w:rsidRPr="00D10A7B"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ab/>
        <w:t>Odbor razmatra prijedloge Statuta Grada Otočca i Poslovnika o radu Gradskog vijeća Grada Otočca,</w:t>
      </w:r>
    </w:p>
    <w:p w14:paraId="5AB86485" w14:textId="77777777" w:rsidR="008E0082" w:rsidRPr="00D10A7B"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w:t>
      </w:r>
      <w:r w:rsidRPr="00D10A7B">
        <w:rPr>
          <w:rFonts w:ascii="Times New Roman" w:eastAsia="Times New Roman" w:hAnsi="Times New Roman" w:cs="Times New Roman"/>
          <w:sz w:val="20"/>
          <w:szCs w:val="20"/>
          <w:lang w:eastAsia="hr-HR"/>
        </w:rPr>
        <w:tab/>
        <w:t>predlaže pokretanje postupka za izmjenu Statuta odnosno Poslovnika Gradskog vijeća,</w:t>
      </w:r>
    </w:p>
    <w:p w14:paraId="6EF53272" w14:textId="77777777" w:rsidR="008E0082" w:rsidRPr="00D10A7B"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w:t>
      </w:r>
      <w:r w:rsidRPr="00D10A7B">
        <w:rPr>
          <w:rFonts w:ascii="Times New Roman" w:eastAsia="Times New Roman" w:hAnsi="Times New Roman" w:cs="Times New Roman"/>
          <w:sz w:val="20"/>
          <w:szCs w:val="20"/>
          <w:lang w:eastAsia="hr-HR"/>
        </w:rPr>
        <w:tab/>
        <w:t xml:space="preserve">razmatra predstavke, prijedloge i pritužbe građana upućene Gradskom vijeću ili Odboru te ukazuje nadležnim tijelima na kršenje ustavnosti i zakonitosti u ostvarivanju prava građana pred upravnim tijelima i drugim tijelima koja imaju javne ovlasti, </w:t>
      </w:r>
    </w:p>
    <w:p w14:paraId="4F9D25C4" w14:textId="77777777" w:rsidR="008E0082" w:rsidRPr="00D10A7B"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w:t>
      </w:r>
      <w:r w:rsidRPr="00D10A7B">
        <w:rPr>
          <w:rFonts w:ascii="Times New Roman" w:eastAsia="Times New Roman" w:hAnsi="Times New Roman" w:cs="Times New Roman"/>
          <w:sz w:val="20"/>
          <w:szCs w:val="20"/>
          <w:lang w:eastAsia="hr-HR"/>
        </w:rPr>
        <w:tab/>
        <w:t>ako Odbor povodom razmatranja predstavki ili pritužbi uoči da je za otklanjanje nepravilnosti u radu pojedinih upravnih odjela ili drugih tijela s javnim ovlastima potrebno poduzeti konkretne mjere, predlaže  Vijeću odnosno Gradonačelniku poduzimanje ovakvih mjera,</w:t>
      </w:r>
    </w:p>
    <w:p w14:paraId="5ABEAED6" w14:textId="77777777" w:rsidR="008E0082" w:rsidRPr="00D10A7B"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w:t>
      </w:r>
      <w:r w:rsidRPr="00D10A7B">
        <w:rPr>
          <w:rFonts w:ascii="Times New Roman" w:eastAsia="Times New Roman" w:hAnsi="Times New Roman" w:cs="Times New Roman"/>
          <w:sz w:val="20"/>
          <w:szCs w:val="20"/>
          <w:lang w:eastAsia="hr-HR"/>
        </w:rPr>
        <w:tab/>
        <w:t>razmatra prijedloge odluka i drugih akata koje donosi Vijeće u pogledu njihove usklađenosti sa zakonom, Statutom te njihove nomotehničke i terminološke obrade i utvrđuje pročišćene tekstove akata kada je na to ovlašten,</w:t>
      </w:r>
    </w:p>
    <w:p w14:paraId="60463164" w14:textId="77777777" w:rsidR="008E0082"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w:t>
      </w:r>
      <w:r w:rsidRPr="00D10A7B">
        <w:rPr>
          <w:rFonts w:ascii="Times New Roman" w:eastAsia="Times New Roman" w:hAnsi="Times New Roman" w:cs="Times New Roman"/>
          <w:sz w:val="20"/>
          <w:szCs w:val="20"/>
          <w:lang w:eastAsia="hr-HR"/>
        </w:rPr>
        <w:tab/>
        <w:t xml:space="preserve">obavlja i druge poslove određene ovim Statutom. </w:t>
      </w:r>
    </w:p>
    <w:p w14:paraId="0EE432CC" w14:textId="77777777" w:rsidR="008E0082" w:rsidRPr="00D10A7B" w:rsidRDefault="008E0082" w:rsidP="008E0082">
      <w:pPr>
        <w:jc w:val="center"/>
        <w:rPr>
          <w:rFonts w:ascii="Times New Roman" w:eastAsia="Times New Roman" w:hAnsi="Times New Roman" w:cs="Times New Roman"/>
          <w:sz w:val="20"/>
          <w:szCs w:val="20"/>
          <w:lang w:eastAsia="hr-HR"/>
        </w:rPr>
      </w:pPr>
      <w:r w:rsidRPr="00D10A7B">
        <w:rPr>
          <w:rFonts w:ascii="Times New Roman" w:eastAsia="Times New Roman" w:hAnsi="Times New Roman" w:cs="Times New Roman"/>
          <w:b/>
          <w:sz w:val="20"/>
          <w:szCs w:val="20"/>
          <w:lang w:eastAsia="hr-HR"/>
        </w:rPr>
        <w:t>V</w:t>
      </w:r>
      <w:r w:rsidRPr="00D10A7B">
        <w:rPr>
          <w:rFonts w:ascii="Times New Roman" w:eastAsia="Times New Roman" w:hAnsi="Times New Roman" w:cs="Times New Roman"/>
          <w:sz w:val="20"/>
          <w:szCs w:val="20"/>
          <w:lang w:eastAsia="hr-HR"/>
        </w:rPr>
        <w:t>.</w:t>
      </w:r>
    </w:p>
    <w:p w14:paraId="637D664B" w14:textId="77777777" w:rsidR="008E0082" w:rsidRPr="00D10A7B" w:rsidRDefault="008E0082" w:rsidP="008E0082">
      <w:pPr>
        <w:ind w:firstLine="708"/>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Ovo Rješenje stupa na snagu osmog dana od objave u „Službenom vjesniku Grada Otočca“.</w:t>
      </w:r>
    </w:p>
    <w:p w14:paraId="69EADE04" w14:textId="77777777" w:rsidR="00B052AB" w:rsidRPr="00D10A7B" w:rsidRDefault="00B052AB" w:rsidP="00B052AB">
      <w:pPr>
        <w:rPr>
          <w:rFonts w:ascii="Times New Roman" w:hAnsi="Times New Roman" w:cs="Times New Roman"/>
          <w:sz w:val="20"/>
          <w:szCs w:val="20"/>
        </w:rPr>
      </w:pPr>
      <w:r w:rsidRPr="00D10A7B">
        <w:rPr>
          <w:rFonts w:ascii="Times New Roman" w:hAnsi="Times New Roman" w:cs="Times New Roman"/>
          <w:sz w:val="20"/>
          <w:szCs w:val="20"/>
        </w:rPr>
        <w:t xml:space="preserve">KLASA:  024-02/25-01/17 </w:t>
      </w:r>
    </w:p>
    <w:p w14:paraId="725426ED" w14:textId="77777777" w:rsidR="00B052AB" w:rsidRPr="00D10A7B" w:rsidRDefault="00B052AB" w:rsidP="00B052AB">
      <w:pPr>
        <w:rPr>
          <w:rFonts w:ascii="Times New Roman" w:hAnsi="Times New Roman" w:cs="Times New Roman"/>
          <w:sz w:val="20"/>
          <w:szCs w:val="20"/>
        </w:rPr>
      </w:pPr>
      <w:r w:rsidRPr="00D10A7B">
        <w:rPr>
          <w:rFonts w:ascii="Times New Roman" w:hAnsi="Times New Roman" w:cs="Times New Roman"/>
          <w:sz w:val="20"/>
          <w:szCs w:val="20"/>
        </w:rPr>
        <w:t>URBROJ: 2125-2-01-25-3</w:t>
      </w:r>
    </w:p>
    <w:p w14:paraId="5CCA2F33" w14:textId="105D247D" w:rsidR="008E0082" w:rsidRPr="00D10A7B" w:rsidRDefault="00B052AB" w:rsidP="00B052AB">
      <w:pPr>
        <w:rPr>
          <w:rFonts w:ascii="Times New Roman" w:eastAsia="Times New Roman" w:hAnsi="Times New Roman" w:cs="Times New Roman"/>
          <w:sz w:val="20"/>
          <w:szCs w:val="20"/>
          <w:lang w:eastAsia="hr-HR"/>
        </w:rPr>
      </w:pPr>
      <w:r w:rsidRPr="00D10A7B">
        <w:rPr>
          <w:rFonts w:ascii="Times New Roman" w:hAnsi="Times New Roman" w:cs="Times New Roman"/>
          <w:sz w:val="20"/>
          <w:szCs w:val="20"/>
        </w:rPr>
        <w:t>Otočac, 02.09.2025.</w:t>
      </w:r>
    </w:p>
    <w:p w14:paraId="53819D34" w14:textId="77777777" w:rsidR="008E0082" w:rsidRPr="00D10A7B" w:rsidRDefault="008E0082" w:rsidP="008E0082">
      <w:pPr>
        <w:jc w:val="right"/>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 xml:space="preserve">Predsjednik </w:t>
      </w:r>
    </w:p>
    <w:p w14:paraId="2E78C063" w14:textId="7BC57682" w:rsidR="008E0082" w:rsidRPr="00D10A7B" w:rsidRDefault="008E0082" w:rsidP="008E0082">
      <w:pPr>
        <w:jc w:val="right"/>
        <w:rPr>
          <w:rFonts w:ascii="Times New Roman" w:eastAsia="Times New Roman" w:hAnsi="Times New Roman" w:cs="Times New Roman"/>
          <w:sz w:val="20"/>
          <w:szCs w:val="20"/>
          <w:u w:val="single"/>
          <w:lang w:eastAsia="hr-HR"/>
        </w:rPr>
      </w:pPr>
      <w:r w:rsidRPr="00D10A7B">
        <w:rPr>
          <w:rFonts w:ascii="Times New Roman" w:eastAsia="Times New Roman" w:hAnsi="Times New Roman" w:cs="Times New Roman"/>
          <w:sz w:val="20"/>
          <w:szCs w:val="20"/>
          <w:u w:val="single"/>
          <w:lang w:eastAsia="hr-HR"/>
        </w:rPr>
        <w:t>Kristijan Bakarić</w:t>
      </w:r>
      <w:r w:rsidR="00B052AB" w:rsidRPr="00D10A7B">
        <w:rPr>
          <w:rFonts w:ascii="Times New Roman" w:eastAsia="Times New Roman" w:hAnsi="Times New Roman" w:cs="Times New Roman"/>
          <w:sz w:val="20"/>
          <w:szCs w:val="20"/>
          <w:u w:val="single"/>
          <w:lang w:eastAsia="hr-HR"/>
        </w:rPr>
        <w:t>, v.r.</w:t>
      </w:r>
    </w:p>
    <w:p w14:paraId="1A977863" w14:textId="77777777" w:rsidR="00B052AB" w:rsidRPr="00D10A7B" w:rsidRDefault="00B052AB" w:rsidP="008E0082">
      <w:pPr>
        <w:jc w:val="right"/>
        <w:rPr>
          <w:rFonts w:ascii="Times New Roman" w:hAnsi="Times New Roman" w:cs="Times New Roman"/>
          <w:sz w:val="20"/>
          <w:szCs w:val="20"/>
          <w:u w:val="single"/>
        </w:rPr>
      </w:pPr>
    </w:p>
    <w:p w14:paraId="6434916B" w14:textId="77777777" w:rsidR="008E0082" w:rsidRPr="00D10A7B" w:rsidRDefault="008E0082" w:rsidP="008E0082">
      <w:pPr>
        <w:ind w:firstLine="708"/>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 xml:space="preserve">Na temelju članka 34.  i 55. Statuta Grada Otočca („Službeni vjesnik Grada Otočca“ broj 9/21),  ) i članka 19. Odluke o javnim priznanjima Grada Otočca („Službeni vjesnik Grada Otočca“ broj 7/22), Gradsko vijeće Grada Otočca na 2.  sjednici održanoj 02. 09. 2025. godine, donosi  </w:t>
      </w:r>
    </w:p>
    <w:p w14:paraId="6BD53025" w14:textId="77777777" w:rsidR="008E0082" w:rsidRPr="00D10A7B" w:rsidRDefault="008E0082" w:rsidP="008E0082">
      <w:pPr>
        <w:jc w:val="center"/>
        <w:rPr>
          <w:rFonts w:ascii="Times New Roman" w:eastAsia="Times New Roman" w:hAnsi="Times New Roman" w:cs="Times New Roman"/>
          <w:b/>
          <w:sz w:val="20"/>
          <w:szCs w:val="20"/>
          <w:lang w:eastAsia="hr-HR"/>
        </w:rPr>
      </w:pPr>
      <w:r w:rsidRPr="00D10A7B">
        <w:rPr>
          <w:rFonts w:ascii="Times New Roman" w:eastAsia="Times New Roman" w:hAnsi="Times New Roman" w:cs="Times New Roman"/>
          <w:b/>
          <w:sz w:val="20"/>
          <w:szCs w:val="20"/>
          <w:lang w:eastAsia="hr-HR"/>
        </w:rPr>
        <w:t xml:space="preserve">R J E Š E N J E </w:t>
      </w:r>
    </w:p>
    <w:p w14:paraId="6CA4F63F" w14:textId="77777777" w:rsidR="008E0082" w:rsidRPr="00D10A7B" w:rsidRDefault="008E0082" w:rsidP="008E0082">
      <w:pPr>
        <w:jc w:val="center"/>
        <w:rPr>
          <w:rFonts w:ascii="Times New Roman" w:eastAsia="Times New Roman" w:hAnsi="Times New Roman" w:cs="Times New Roman"/>
          <w:b/>
          <w:sz w:val="20"/>
          <w:szCs w:val="20"/>
          <w:lang w:eastAsia="hr-HR"/>
        </w:rPr>
      </w:pPr>
      <w:r w:rsidRPr="00D10A7B">
        <w:rPr>
          <w:rFonts w:ascii="Times New Roman" w:eastAsia="Times New Roman" w:hAnsi="Times New Roman" w:cs="Times New Roman"/>
          <w:b/>
          <w:sz w:val="20"/>
          <w:szCs w:val="20"/>
          <w:lang w:eastAsia="hr-HR"/>
        </w:rPr>
        <w:t>o imenovanju članova Odbora za dodjelu javnih priznanja</w:t>
      </w:r>
    </w:p>
    <w:p w14:paraId="0F87C401" w14:textId="77777777" w:rsidR="008E0082" w:rsidRPr="00D10A7B" w:rsidRDefault="008E0082" w:rsidP="008E0082">
      <w:pPr>
        <w:jc w:val="center"/>
        <w:rPr>
          <w:rFonts w:ascii="Times New Roman" w:eastAsia="Times New Roman" w:hAnsi="Times New Roman" w:cs="Times New Roman"/>
          <w:b/>
          <w:sz w:val="20"/>
          <w:szCs w:val="20"/>
          <w:lang w:eastAsia="hr-HR"/>
        </w:rPr>
      </w:pPr>
      <w:r w:rsidRPr="00D10A7B">
        <w:rPr>
          <w:rFonts w:ascii="Times New Roman" w:eastAsia="Times New Roman" w:hAnsi="Times New Roman" w:cs="Times New Roman"/>
          <w:b/>
          <w:sz w:val="20"/>
          <w:szCs w:val="20"/>
          <w:lang w:eastAsia="hr-HR"/>
        </w:rPr>
        <w:t>I.</w:t>
      </w:r>
    </w:p>
    <w:p w14:paraId="66770A3E" w14:textId="77777777" w:rsidR="008E0082" w:rsidRPr="00D10A7B"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ab/>
        <w:t>U Odbor za dodjelu javnih priznanja imenuju se:</w:t>
      </w:r>
    </w:p>
    <w:p w14:paraId="7FD0C8FB" w14:textId="77777777" w:rsidR="008E0082" w:rsidRPr="00D10A7B" w:rsidRDefault="008E0082" w:rsidP="008E0082">
      <w:pPr>
        <w:numPr>
          <w:ilvl w:val="0"/>
          <w:numId w:val="10"/>
        </w:num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 xml:space="preserve">GORAN BUKOVAC, Gradonačelnik Grada Otočca, za predsjednika </w:t>
      </w:r>
    </w:p>
    <w:p w14:paraId="07BB4AEF" w14:textId="77777777" w:rsidR="008E0082" w:rsidRPr="00D10A7B" w:rsidRDefault="008E0082" w:rsidP="008E0082">
      <w:pPr>
        <w:numPr>
          <w:ilvl w:val="0"/>
          <w:numId w:val="10"/>
        </w:num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KRISTIJAN BAKARIĆ, predsjednik Gradskog vijeća Garada Otočca,  za člana,</w:t>
      </w:r>
    </w:p>
    <w:p w14:paraId="37366F24" w14:textId="77777777" w:rsidR="008E0082" w:rsidRPr="00D10A7B" w:rsidRDefault="008E0082" w:rsidP="008E0082">
      <w:pPr>
        <w:numPr>
          <w:ilvl w:val="0"/>
          <w:numId w:val="10"/>
        </w:num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 xml:space="preserve">MARINKO BOBINAC, za člana </w:t>
      </w:r>
    </w:p>
    <w:p w14:paraId="3E529A62" w14:textId="77777777" w:rsidR="008E0082" w:rsidRPr="00D10A7B" w:rsidRDefault="008E0082" w:rsidP="008E0082">
      <w:pPr>
        <w:numPr>
          <w:ilvl w:val="0"/>
          <w:numId w:val="10"/>
        </w:num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 xml:space="preserve">TOMISLAVA ROŽMAN, za člana </w:t>
      </w:r>
    </w:p>
    <w:p w14:paraId="01F9876F" w14:textId="77777777" w:rsidR="008E0082" w:rsidRPr="00D10A7B" w:rsidRDefault="008E0082" w:rsidP="008E0082">
      <w:pPr>
        <w:numPr>
          <w:ilvl w:val="0"/>
          <w:numId w:val="10"/>
        </w:numPr>
        <w:jc w:val="both"/>
        <w:rPr>
          <w:rFonts w:ascii="Times New Roman" w:eastAsia="Times New Roman" w:hAnsi="Times New Roman" w:cs="Times New Roman"/>
          <w:bCs/>
          <w:sz w:val="20"/>
          <w:szCs w:val="20"/>
          <w:lang w:eastAsia="hr-HR"/>
        </w:rPr>
      </w:pPr>
      <w:r w:rsidRPr="00D10A7B">
        <w:rPr>
          <w:rFonts w:ascii="Times New Roman" w:eastAsia="Times New Roman" w:hAnsi="Times New Roman" w:cs="Times New Roman"/>
          <w:bCs/>
          <w:sz w:val="20"/>
          <w:szCs w:val="20"/>
          <w:lang w:eastAsia="hr-HR"/>
        </w:rPr>
        <w:t>MILAN GOMERČIĆ,</w:t>
      </w:r>
      <w:r w:rsidRPr="00D10A7B">
        <w:rPr>
          <w:rFonts w:ascii="Times New Roman" w:eastAsia="Times New Roman" w:hAnsi="Times New Roman" w:cs="Times New Roman"/>
          <w:b/>
          <w:sz w:val="20"/>
          <w:szCs w:val="20"/>
          <w:lang w:eastAsia="hr-HR"/>
        </w:rPr>
        <w:t xml:space="preserve"> </w:t>
      </w:r>
      <w:r w:rsidRPr="00D10A7B">
        <w:rPr>
          <w:rFonts w:ascii="Times New Roman" w:eastAsia="Times New Roman" w:hAnsi="Times New Roman" w:cs="Times New Roman"/>
          <w:bCs/>
          <w:sz w:val="20"/>
          <w:szCs w:val="20"/>
          <w:lang w:eastAsia="hr-HR"/>
        </w:rPr>
        <w:t>za člana</w:t>
      </w:r>
    </w:p>
    <w:p w14:paraId="5CCD5B07" w14:textId="77777777" w:rsidR="008E0082" w:rsidRPr="00D10A7B" w:rsidRDefault="008E0082" w:rsidP="008E0082">
      <w:pPr>
        <w:ind w:firstLine="360"/>
        <w:jc w:val="both"/>
        <w:rPr>
          <w:rFonts w:ascii="Times New Roman" w:eastAsia="Times New Roman" w:hAnsi="Times New Roman" w:cs="Times New Roman"/>
          <w:b/>
          <w:color w:val="FF0000"/>
          <w:sz w:val="20"/>
          <w:szCs w:val="20"/>
          <w:lang w:eastAsia="hr-HR"/>
        </w:rPr>
      </w:pPr>
      <w:r w:rsidRPr="00D10A7B">
        <w:rPr>
          <w:rFonts w:ascii="Times New Roman" w:eastAsia="Times New Roman" w:hAnsi="Times New Roman" w:cs="Times New Roman"/>
          <w:sz w:val="20"/>
          <w:szCs w:val="20"/>
          <w:lang w:eastAsia="hr-HR"/>
        </w:rPr>
        <w:t>6.</w:t>
      </w:r>
      <w:r w:rsidRPr="00D10A7B">
        <w:rPr>
          <w:rFonts w:ascii="Times New Roman" w:eastAsia="Times New Roman" w:hAnsi="Times New Roman" w:cs="Times New Roman"/>
          <w:sz w:val="20"/>
          <w:szCs w:val="20"/>
          <w:lang w:eastAsia="hr-HR"/>
        </w:rPr>
        <w:tab/>
        <w:t>vijećnik  LIDIJA PERNAR, za člana i</w:t>
      </w:r>
    </w:p>
    <w:p w14:paraId="4D2A141B" w14:textId="77777777" w:rsidR="008E0082" w:rsidRPr="00D10A7B" w:rsidRDefault="008E0082" w:rsidP="008E0082">
      <w:pPr>
        <w:ind w:firstLine="360"/>
        <w:jc w:val="both"/>
        <w:rPr>
          <w:rFonts w:ascii="Times New Roman" w:eastAsia="Times New Roman" w:hAnsi="Times New Roman" w:cs="Times New Roman"/>
          <w:b/>
          <w:sz w:val="20"/>
          <w:szCs w:val="20"/>
          <w:lang w:eastAsia="hr-HR"/>
        </w:rPr>
      </w:pPr>
      <w:r w:rsidRPr="00D10A7B">
        <w:rPr>
          <w:rFonts w:ascii="Times New Roman" w:eastAsia="Times New Roman" w:hAnsi="Times New Roman" w:cs="Times New Roman"/>
          <w:sz w:val="20"/>
          <w:szCs w:val="20"/>
          <w:lang w:eastAsia="hr-HR"/>
        </w:rPr>
        <w:t>7.</w:t>
      </w:r>
      <w:r w:rsidRPr="00D10A7B">
        <w:rPr>
          <w:rFonts w:ascii="Times New Roman" w:eastAsia="Times New Roman" w:hAnsi="Times New Roman" w:cs="Times New Roman"/>
          <w:sz w:val="20"/>
          <w:szCs w:val="20"/>
          <w:lang w:eastAsia="hr-HR"/>
        </w:rPr>
        <w:tab/>
        <w:t xml:space="preserve">vijećnik   PETAR KOSTELAC za člana. </w:t>
      </w:r>
    </w:p>
    <w:p w14:paraId="62522440" w14:textId="77777777" w:rsidR="008E0082" w:rsidRPr="00D10A7B" w:rsidRDefault="008E0082" w:rsidP="008E0082">
      <w:pPr>
        <w:jc w:val="both"/>
        <w:rPr>
          <w:rFonts w:ascii="Times New Roman" w:eastAsia="Times New Roman" w:hAnsi="Times New Roman" w:cs="Times New Roman"/>
          <w:sz w:val="20"/>
          <w:szCs w:val="20"/>
          <w:lang w:eastAsia="hr-HR"/>
        </w:rPr>
      </w:pPr>
    </w:p>
    <w:p w14:paraId="0445A04B" w14:textId="77777777" w:rsidR="008E0082" w:rsidRPr="00D10A7B" w:rsidRDefault="008E0082" w:rsidP="008E0082">
      <w:pPr>
        <w:jc w:val="center"/>
        <w:rPr>
          <w:rFonts w:ascii="Times New Roman" w:eastAsia="Times New Roman" w:hAnsi="Times New Roman" w:cs="Times New Roman"/>
          <w:sz w:val="20"/>
          <w:szCs w:val="20"/>
          <w:lang w:eastAsia="hr-HR"/>
        </w:rPr>
      </w:pPr>
      <w:r w:rsidRPr="00D10A7B">
        <w:rPr>
          <w:rFonts w:ascii="Times New Roman" w:eastAsia="Times New Roman" w:hAnsi="Times New Roman" w:cs="Times New Roman"/>
          <w:b/>
          <w:sz w:val="20"/>
          <w:szCs w:val="20"/>
          <w:lang w:eastAsia="hr-HR"/>
        </w:rPr>
        <w:t>II</w:t>
      </w:r>
      <w:r w:rsidRPr="00D10A7B">
        <w:rPr>
          <w:rFonts w:ascii="Times New Roman" w:eastAsia="Times New Roman" w:hAnsi="Times New Roman" w:cs="Times New Roman"/>
          <w:sz w:val="20"/>
          <w:szCs w:val="20"/>
          <w:lang w:eastAsia="hr-HR"/>
        </w:rPr>
        <w:t>.</w:t>
      </w:r>
    </w:p>
    <w:p w14:paraId="7E230614" w14:textId="77777777" w:rsidR="008E0082" w:rsidRPr="00D10A7B"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ab/>
        <w:t>Stupanjem na snagu ovog Rješenja, stavlja se van snage Rješenje o imenovanju članova Odbora za dodjelu javnih priznanja („Službeni vjesnik Grada Otočca“ broj 5/23).</w:t>
      </w:r>
    </w:p>
    <w:p w14:paraId="20AD2D3F" w14:textId="77777777" w:rsidR="008E0082" w:rsidRPr="00D10A7B" w:rsidRDefault="008E0082" w:rsidP="008E0082">
      <w:pPr>
        <w:ind w:firstLine="708"/>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Ovo Rješenje stupa na snagu osmog dana od objave u „Službenom vjesniku Grada Otočca“.</w:t>
      </w:r>
    </w:p>
    <w:p w14:paraId="29285FDC" w14:textId="77777777" w:rsidR="00B052AB" w:rsidRPr="00D10A7B" w:rsidRDefault="00B052AB" w:rsidP="00B052AB">
      <w:pPr>
        <w:rPr>
          <w:rFonts w:ascii="Times New Roman" w:hAnsi="Times New Roman" w:cs="Times New Roman"/>
          <w:sz w:val="20"/>
          <w:szCs w:val="20"/>
        </w:rPr>
      </w:pPr>
      <w:r w:rsidRPr="00D10A7B">
        <w:rPr>
          <w:rFonts w:ascii="Times New Roman" w:hAnsi="Times New Roman" w:cs="Times New Roman"/>
          <w:sz w:val="20"/>
          <w:szCs w:val="20"/>
        </w:rPr>
        <w:t xml:space="preserve">KLASA:  024-02/25-01/17 </w:t>
      </w:r>
    </w:p>
    <w:p w14:paraId="0CF252D1" w14:textId="77777777" w:rsidR="00B052AB" w:rsidRPr="00D10A7B" w:rsidRDefault="00B052AB" w:rsidP="00B052AB">
      <w:pPr>
        <w:rPr>
          <w:rFonts w:ascii="Times New Roman" w:hAnsi="Times New Roman" w:cs="Times New Roman"/>
          <w:sz w:val="20"/>
          <w:szCs w:val="20"/>
        </w:rPr>
      </w:pPr>
      <w:r w:rsidRPr="00D10A7B">
        <w:rPr>
          <w:rFonts w:ascii="Times New Roman" w:hAnsi="Times New Roman" w:cs="Times New Roman"/>
          <w:sz w:val="20"/>
          <w:szCs w:val="20"/>
        </w:rPr>
        <w:t>URBROJ: 2125-2-01-25-4</w:t>
      </w:r>
    </w:p>
    <w:p w14:paraId="475FD1E0" w14:textId="77777777" w:rsidR="00B052AB" w:rsidRPr="00D10A7B" w:rsidRDefault="00B052AB" w:rsidP="00B052AB">
      <w:pPr>
        <w:rPr>
          <w:rFonts w:ascii="Times New Roman" w:hAnsi="Times New Roman" w:cs="Times New Roman"/>
          <w:sz w:val="20"/>
          <w:szCs w:val="20"/>
        </w:rPr>
      </w:pPr>
      <w:r w:rsidRPr="00D10A7B">
        <w:rPr>
          <w:rFonts w:ascii="Times New Roman" w:hAnsi="Times New Roman" w:cs="Times New Roman"/>
          <w:sz w:val="20"/>
          <w:szCs w:val="20"/>
        </w:rPr>
        <w:t>Otočac, 02.09.2025.</w:t>
      </w:r>
    </w:p>
    <w:p w14:paraId="2EAD86A8" w14:textId="77777777" w:rsidR="008E0082" w:rsidRPr="00D10A7B" w:rsidRDefault="008E0082" w:rsidP="008E0082">
      <w:pPr>
        <w:jc w:val="right"/>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 xml:space="preserve">Predsjednik </w:t>
      </w:r>
    </w:p>
    <w:p w14:paraId="52139A6B" w14:textId="5F926E48" w:rsidR="008E0082" w:rsidRPr="00D10A7B" w:rsidRDefault="008E0082" w:rsidP="008E0082">
      <w:pPr>
        <w:jc w:val="right"/>
        <w:rPr>
          <w:rFonts w:ascii="Times New Roman" w:eastAsia="Times New Roman" w:hAnsi="Times New Roman" w:cs="Times New Roman"/>
          <w:sz w:val="20"/>
          <w:szCs w:val="20"/>
          <w:u w:val="single"/>
          <w:lang w:eastAsia="hr-HR"/>
        </w:rPr>
      </w:pPr>
      <w:r w:rsidRPr="00D10A7B">
        <w:rPr>
          <w:rFonts w:ascii="Times New Roman" w:eastAsia="Times New Roman" w:hAnsi="Times New Roman" w:cs="Times New Roman"/>
          <w:sz w:val="20"/>
          <w:szCs w:val="20"/>
          <w:u w:val="single"/>
          <w:lang w:eastAsia="hr-HR"/>
        </w:rPr>
        <w:t>Kristijan Bakarić</w:t>
      </w:r>
      <w:r w:rsidR="00B052AB" w:rsidRPr="00D10A7B">
        <w:rPr>
          <w:rFonts w:ascii="Times New Roman" w:eastAsia="Times New Roman" w:hAnsi="Times New Roman" w:cs="Times New Roman"/>
          <w:sz w:val="20"/>
          <w:szCs w:val="20"/>
          <w:u w:val="single"/>
          <w:lang w:eastAsia="hr-HR"/>
        </w:rPr>
        <w:t>, v.r.</w:t>
      </w:r>
    </w:p>
    <w:p w14:paraId="52D59C37" w14:textId="77777777" w:rsidR="008E0082" w:rsidRPr="00D10A7B" w:rsidRDefault="008E0082" w:rsidP="008E0082">
      <w:pPr>
        <w:ind w:firstLine="708"/>
        <w:rPr>
          <w:rFonts w:ascii="Times New Roman" w:hAnsi="Times New Roman" w:cs="Times New Roman"/>
          <w:sz w:val="20"/>
          <w:szCs w:val="20"/>
        </w:rPr>
      </w:pPr>
    </w:p>
    <w:p w14:paraId="67D6D174" w14:textId="77777777" w:rsidR="008E0082" w:rsidRPr="00D10A7B" w:rsidRDefault="008E0082" w:rsidP="008E0082">
      <w:pPr>
        <w:ind w:firstLine="708"/>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Na temelju članka 34. Statuta Grada Otočca („Službeni vjesnik Grada Otočca“ broj 9/21), Gradsko vijeće Grada Otočca na 2. sjednici održanoj  02. 09. 2025.. donosi</w:t>
      </w:r>
    </w:p>
    <w:p w14:paraId="05C39EDC" w14:textId="77777777" w:rsidR="008E0082" w:rsidRPr="00D10A7B" w:rsidRDefault="008E0082" w:rsidP="008E0082">
      <w:pPr>
        <w:jc w:val="center"/>
        <w:rPr>
          <w:rFonts w:ascii="Times New Roman" w:eastAsia="Times New Roman" w:hAnsi="Times New Roman" w:cs="Times New Roman"/>
          <w:b/>
          <w:sz w:val="20"/>
          <w:szCs w:val="20"/>
          <w:lang w:eastAsia="hr-HR"/>
        </w:rPr>
      </w:pPr>
      <w:r w:rsidRPr="00D10A7B">
        <w:rPr>
          <w:rFonts w:ascii="Times New Roman" w:eastAsia="Times New Roman" w:hAnsi="Times New Roman" w:cs="Times New Roman"/>
          <w:b/>
          <w:sz w:val="20"/>
          <w:szCs w:val="20"/>
          <w:lang w:eastAsia="hr-HR"/>
        </w:rPr>
        <w:t xml:space="preserve">O D L U K U </w:t>
      </w:r>
    </w:p>
    <w:p w14:paraId="3CB2239B" w14:textId="77777777" w:rsidR="008E0082" w:rsidRPr="00D10A7B" w:rsidRDefault="008E0082" w:rsidP="008E0082">
      <w:pPr>
        <w:jc w:val="center"/>
        <w:rPr>
          <w:rFonts w:ascii="Times New Roman" w:eastAsia="Times New Roman" w:hAnsi="Times New Roman" w:cs="Times New Roman"/>
          <w:b/>
          <w:sz w:val="20"/>
          <w:szCs w:val="20"/>
          <w:lang w:eastAsia="hr-HR"/>
        </w:rPr>
      </w:pPr>
      <w:r w:rsidRPr="00D10A7B">
        <w:rPr>
          <w:rFonts w:ascii="Times New Roman" w:eastAsia="Times New Roman" w:hAnsi="Times New Roman" w:cs="Times New Roman"/>
          <w:b/>
          <w:sz w:val="20"/>
          <w:szCs w:val="20"/>
          <w:lang w:eastAsia="hr-HR"/>
        </w:rPr>
        <w:t>o imenovanju članova Vijeća za prevenciju Grada Otočca</w:t>
      </w:r>
    </w:p>
    <w:p w14:paraId="190CC84E" w14:textId="77777777" w:rsidR="008E0082" w:rsidRPr="00D10A7B" w:rsidRDefault="008E0082" w:rsidP="008E0082">
      <w:pPr>
        <w:jc w:val="center"/>
        <w:rPr>
          <w:rFonts w:ascii="Times New Roman" w:eastAsia="Times New Roman" w:hAnsi="Times New Roman" w:cs="Times New Roman"/>
          <w:b/>
          <w:bCs/>
          <w:sz w:val="20"/>
          <w:szCs w:val="20"/>
          <w:lang w:eastAsia="hr-HR"/>
        </w:rPr>
      </w:pPr>
      <w:r w:rsidRPr="00D10A7B">
        <w:rPr>
          <w:rFonts w:ascii="Times New Roman" w:eastAsia="Times New Roman" w:hAnsi="Times New Roman" w:cs="Times New Roman"/>
          <w:b/>
          <w:bCs/>
          <w:sz w:val="20"/>
          <w:szCs w:val="20"/>
          <w:lang w:eastAsia="hr-HR"/>
        </w:rPr>
        <w:t>Članak 1.</w:t>
      </w:r>
    </w:p>
    <w:p w14:paraId="1A6D0765" w14:textId="77777777" w:rsidR="008E0082" w:rsidRPr="00D10A7B"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ab/>
        <w:t>Ovom Odlukom imenuju se članovi Vijeća za prevenciju Grada Otočca (u daljnjem tekstu: Vijeće za prevenciju), koje djeluje kao koordinirajuće tijelo u provođenju zajedničkih mjera i aktivnosti na projektu Ministarstva unutarnjih poslova „Prevencija u lokalnoj zajednici“, imenuju se članovi, određuje cilj i načelni sadržaj programa rada, te način osiguranja osnovnih uvjeta za rad.</w:t>
      </w:r>
    </w:p>
    <w:p w14:paraId="63C163DD" w14:textId="77777777" w:rsidR="008E0082" w:rsidRPr="00D10A7B" w:rsidRDefault="008E0082" w:rsidP="008E0082">
      <w:pPr>
        <w:jc w:val="center"/>
        <w:rPr>
          <w:rFonts w:ascii="Times New Roman" w:eastAsia="Times New Roman" w:hAnsi="Times New Roman" w:cs="Times New Roman"/>
          <w:b/>
          <w:bCs/>
          <w:sz w:val="20"/>
          <w:szCs w:val="20"/>
          <w:lang w:eastAsia="hr-HR"/>
        </w:rPr>
      </w:pPr>
      <w:r w:rsidRPr="00D10A7B">
        <w:rPr>
          <w:rFonts w:ascii="Times New Roman" w:eastAsia="Times New Roman" w:hAnsi="Times New Roman" w:cs="Times New Roman"/>
          <w:b/>
          <w:bCs/>
          <w:sz w:val="20"/>
          <w:szCs w:val="20"/>
          <w:lang w:eastAsia="hr-HR"/>
        </w:rPr>
        <w:t>Članak 2.</w:t>
      </w:r>
    </w:p>
    <w:p w14:paraId="0D20FBA4" w14:textId="77777777" w:rsidR="008E0082" w:rsidRPr="00D10A7B"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ab/>
        <w:t>U Vijeće za prevenciju iz članka 1. ove Odluke imenuju se:</w:t>
      </w:r>
    </w:p>
    <w:p w14:paraId="45627AB3" w14:textId="77777777" w:rsidR="008E0082" w:rsidRPr="00D10A7B" w:rsidRDefault="008E0082" w:rsidP="008E0082">
      <w:pPr>
        <w:numPr>
          <w:ilvl w:val="0"/>
          <w:numId w:val="11"/>
        </w:num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 xml:space="preserve">GORAN BUKOVAC, Gradonačelnik Grada Otočca, za predsjednika, </w:t>
      </w:r>
    </w:p>
    <w:p w14:paraId="6E0A00BD" w14:textId="77777777" w:rsidR="008E0082" w:rsidRPr="00D10A7B" w:rsidRDefault="008E0082" w:rsidP="008E0082">
      <w:pPr>
        <w:numPr>
          <w:ilvl w:val="0"/>
          <w:numId w:val="11"/>
        </w:num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 xml:space="preserve"> NAČELNIK POLICIJSKE POSTAJE OTOČAC, za zamjenika predsjednika,</w:t>
      </w:r>
    </w:p>
    <w:p w14:paraId="10CB3917" w14:textId="77777777" w:rsidR="008E0082" w:rsidRPr="00D10A7B" w:rsidRDefault="008E0082" w:rsidP="008E0082">
      <w:pPr>
        <w:numPr>
          <w:ilvl w:val="0"/>
          <w:numId w:val="11"/>
        </w:num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ALIJA JUNUZOVIĆ,  Zavod za hitnu medicinu Ličko-senjske županije, za  člana,</w:t>
      </w:r>
    </w:p>
    <w:p w14:paraId="5F59E685" w14:textId="77777777" w:rsidR="008E0082" w:rsidRPr="00D10A7B" w:rsidRDefault="008E0082" w:rsidP="008E0082">
      <w:pPr>
        <w:numPr>
          <w:ilvl w:val="0"/>
          <w:numId w:val="11"/>
        </w:num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 xml:space="preserve">KRISTIJAN BAKARIĆ, predsjednik Gradskog vijeća, za člana, </w:t>
      </w:r>
    </w:p>
    <w:p w14:paraId="16ED5AE1" w14:textId="77777777" w:rsidR="008E0082" w:rsidRPr="00D10A7B" w:rsidRDefault="008E0082" w:rsidP="008E0082">
      <w:pPr>
        <w:numPr>
          <w:ilvl w:val="0"/>
          <w:numId w:val="11"/>
        </w:num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MARINKO KRMEC, zapovjednik Vatrogasne zajednice Grada Otočca, za člana.</w:t>
      </w:r>
    </w:p>
    <w:p w14:paraId="2AC4260F" w14:textId="77777777" w:rsidR="008E0082" w:rsidRPr="00D10A7B" w:rsidRDefault="008E0082" w:rsidP="008E0082">
      <w:pPr>
        <w:numPr>
          <w:ilvl w:val="0"/>
          <w:numId w:val="11"/>
        </w:num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 xml:space="preserve">IVAN BIŽANOVIĆ, vijećnik u Županijskoj skupštini Ličko-senjske županije, predstavnik RK IPA  Ličko-senjske županije. </w:t>
      </w:r>
    </w:p>
    <w:p w14:paraId="41F4C964" w14:textId="77777777" w:rsidR="008E0082" w:rsidRPr="00D10A7B" w:rsidRDefault="008E0082" w:rsidP="008E0082">
      <w:pPr>
        <w:ind w:left="502"/>
        <w:jc w:val="center"/>
        <w:rPr>
          <w:rFonts w:ascii="Times New Roman" w:eastAsia="Times New Roman" w:hAnsi="Times New Roman" w:cs="Times New Roman"/>
          <w:sz w:val="20"/>
          <w:szCs w:val="20"/>
          <w:lang w:eastAsia="hr-HR"/>
        </w:rPr>
      </w:pPr>
      <w:r w:rsidRPr="00D10A7B">
        <w:rPr>
          <w:rFonts w:ascii="Times New Roman" w:eastAsia="Times New Roman" w:hAnsi="Times New Roman" w:cs="Times New Roman"/>
          <w:b/>
          <w:bCs/>
          <w:sz w:val="20"/>
          <w:szCs w:val="20"/>
          <w:lang w:eastAsia="hr-HR"/>
        </w:rPr>
        <w:t>Članak 3.</w:t>
      </w:r>
    </w:p>
    <w:p w14:paraId="66DEE727" w14:textId="77777777" w:rsidR="008E0082" w:rsidRPr="00D10A7B"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ab/>
        <w:t>Vijeće za prevenciju ima cilj utvrđivanje i ostvarivanje programa prevencije na području Grada Otočca zajedno sa tijelima i ustanovama zaduženima za sigurnost ljudi, imovine, javnog reda i kvalitete života  građana, a s ciljem prevencije kriminaliteta i pružanja podrške nositeljima kriminalno preventivnih aktivnosti, davanjem inicijative Gradonačelniku i Vijeću.</w:t>
      </w:r>
    </w:p>
    <w:p w14:paraId="1056BD9B" w14:textId="77777777" w:rsidR="008E0082" w:rsidRPr="00D10A7B" w:rsidRDefault="008E0082" w:rsidP="008E0082">
      <w:pPr>
        <w:jc w:val="center"/>
        <w:rPr>
          <w:rFonts w:ascii="Times New Roman" w:eastAsia="Times New Roman" w:hAnsi="Times New Roman" w:cs="Times New Roman"/>
          <w:b/>
          <w:bCs/>
          <w:sz w:val="20"/>
          <w:szCs w:val="20"/>
          <w:lang w:eastAsia="hr-HR"/>
        </w:rPr>
      </w:pPr>
      <w:r w:rsidRPr="00D10A7B">
        <w:rPr>
          <w:rFonts w:ascii="Times New Roman" w:eastAsia="Times New Roman" w:hAnsi="Times New Roman" w:cs="Times New Roman"/>
          <w:b/>
          <w:bCs/>
          <w:sz w:val="20"/>
          <w:szCs w:val="20"/>
          <w:lang w:eastAsia="hr-HR"/>
        </w:rPr>
        <w:t>Članak 4.</w:t>
      </w:r>
    </w:p>
    <w:p w14:paraId="6AB48F24" w14:textId="77777777" w:rsidR="008E0082" w:rsidRPr="00D10A7B"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b/>
          <w:sz w:val="20"/>
          <w:szCs w:val="20"/>
          <w:lang w:eastAsia="hr-HR"/>
        </w:rPr>
        <w:tab/>
      </w:r>
      <w:r w:rsidRPr="00D10A7B">
        <w:rPr>
          <w:rFonts w:ascii="Times New Roman" w:eastAsia="Times New Roman" w:hAnsi="Times New Roman" w:cs="Times New Roman"/>
          <w:sz w:val="20"/>
          <w:szCs w:val="20"/>
          <w:lang w:eastAsia="hr-HR"/>
        </w:rPr>
        <w:t>Programima prevencije obuhvatit će se područja suzbijanja nasilja u obitelji, delikvencije djece, maloljetnih i punoljetnih osoba , zlouporabe droga, suzbijanja svih oblika kriminaliteta i osiguranja povoljnog stanja javnog reda i mira, te opće sigurnosti građana i imovine.</w:t>
      </w:r>
    </w:p>
    <w:p w14:paraId="2BE43BE2" w14:textId="77777777" w:rsidR="008E0082" w:rsidRPr="00D10A7B" w:rsidRDefault="008E0082" w:rsidP="008E0082">
      <w:pPr>
        <w:jc w:val="center"/>
        <w:rPr>
          <w:rFonts w:ascii="Times New Roman" w:eastAsia="Times New Roman" w:hAnsi="Times New Roman" w:cs="Times New Roman"/>
          <w:b/>
          <w:bCs/>
          <w:sz w:val="20"/>
          <w:szCs w:val="20"/>
          <w:lang w:eastAsia="hr-HR"/>
        </w:rPr>
      </w:pPr>
      <w:r w:rsidRPr="00D10A7B">
        <w:rPr>
          <w:rFonts w:ascii="Times New Roman" w:eastAsia="Times New Roman" w:hAnsi="Times New Roman" w:cs="Times New Roman"/>
          <w:b/>
          <w:bCs/>
          <w:sz w:val="20"/>
          <w:szCs w:val="20"/>
          <w:lang w:eastAsia="hr-HR"/>
        </w:rPr>
        <w:t>Članak 5.</w:t>
      </w:r>
    </w:p>
    <w:p w14:paraId="6DDA24D7" w14:textId="77777777" w:rsidR="008E0082" w:rsidRPr="00D10A7B"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ab/>
        <w:t>Sjednice Vijeća za prevenciju održavat će se po potrebi, a po potrebi će se na sjednice pozivati osobe koje obnašaju funkcije od važnosti za teme o kojima će se raspravljati na toj sjednici.</w:t>
      </w:r>
    </w:p>
    <w:p w14:paraId="64C440D8" w14:textId="77777777" w:rsidR="008E0082" w:rsidRPr="00D10A7B" w:rsidRDefault="008E0082" w:rsidP="008E0082">
      <w:pPr>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ab/>
        <w:t>Administrativne, tehničke i druge poslove za Vijeće za prevenciju obavljat će Jedinstveni upravni odjel Grada Otočca.</w:t>
      </w:r>
    </w:p>
    <w:p w14:paraId="57F8784E" w14:textId="77777777" w:rsidR="008E0082" w:rsidRPr="00D10A7B" w:rsidRDefault="008E0082" w:rsidP="008E0082">
      <w:pPr>
        <w:jc w:val="center"/>
        <w:rPr>
          <w:rFonts w:ascii="Times New Roman" w:eastAsia="Times New Roman" w:hAnsi="Times New Roman" w:cs="Times New Roman"/>
          <w:b/>
          <w:bCs/>
          <w:sz w:val="20"/>
          <w:szCs w:val="20"/>
          <w:lang w:eastAsia="hr-HR"/>
        </w:rPr>
      </w:pPr>
      <w:r w:rsidRPr="00D10A7B">
        <w:rPr>
          <w:rFonts w:ascii="Times New Roman" w:eastAsia="Times New Roman" w:hAnsi="Times New Roman" w:cs="Times New Roman"/>
          <w:b/>
          <w:bCs/>
          <w:sz w:val="20"/>
          <w:szCs w:val="20"/>
          <w:lang w:eastAsia="hr-HR"/>
        </w:rPr>
        <w:t>Članak 6.</w:t>
      </w:r>
    </w:p>
    <w:p w14:paraId="722C405E" w14:textId="77777777" w:rsidR="008E0082" w:rsidRPr="00D10A7B" w:rsidRDefault="008E0082" w:rsidP="008E0082">
      <w:pPr>
        <w:ind w:firstLine="708"/>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Stupanjem na snagu ove Odluke stavlja se van snage Odluka o osnivanju Vijeća za prevenciju Grada Otočca („Službeni vjesnik Grada Otočca“ broj 7/21 i 5/23 ).</w:t>
      </w:r>
    </w:p>
    <w:p w14:paraId="26AE55E7" w14:textId="77777777" w:rsidR="008E0082" w:rsidRPr="00D10A7B" w:rsidRDefault="008E0082" w:rsidP="008E0082">
      <w:pPr>
        <w:jc w:val="center"/>
        <w:rPr>
          <w:rFonts w:ascii="Times New Roman" w:eastAsia="Times New Roman" w:hAnsi="Times New Roman" w:cs="Times New Roman"/>
          <w:sz w:val="20"/>
          <w:szCs w:val="20"/>
          <w:lang w:eastAsia="hr-HR"/>
        </w:rPr>
      </w:pPr>
      <w:r w:rsidRPr="00D10A7B">
        <w:rPr>
          <w:rFonts w:ascii="Times New Roman" w:eastAsia="Times New Roman" w:hAnsi="Times New Roman" w:cs="Times New Roman"/>
          <w:b/>
          <w:bCs/>
          <w:sz w:val="20"/>
          <w:szCs w:val="20"/>
          <w:lang w:eastAsia="hr-HR"/>
        </w:rPr>
        <w:t>Članak 7.</w:t>
      </w:r>
    </w:p>
    <w:p w14:paraId="09224D39" w14:textId="77777777" w:rsidR="008E0082" w:rsidRPr="00D10A7B" w:rsidRDefault="008E0082" w:rsidP="008E0082">
      <w:pPr>
        <w:ind w:firstLine="708"/>
        <w:jc w:val="both"/>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Ova Odluka stupa na snagu osmog dana od objave u „Službenom vjesniku Grada Otočca“.</w:t>
      </w:r>
    </w:p>
    <w:p w14:paraId="2EE1BE67" w14:textId="77777777" w:rsidR="00B052AB" w:rsidRPr="00D10A7B" w:rsidRDefault="00B052AB" w:rsidP="00B052AB">
      <w:pPr>
        <w:rPr>
          <w:rFonts w:ascii="Times New Roman" w:hAnsi="Times New Roman" w:cs="Times New Roman"/>
          <w:sz w:val="20"/>
          <w:szCs w:val="20"/>
        </w:rPr>
      </w:pPr>
      <w:r w:rsidRPr="00D10A7B">
        <w:rPr>
          <w:rFonts w:ascii="Times New Roman" w:hAnsi="Times New Roman" w:cs="Times New Roman"/>
          <w:sz w:val="20"/>
          <w:szCs w:val="20"/>
        </w:rPr>
        <w:t xml:space="preserve">KLASA:  024-02/25-01/17 </w:t>
      </w:r>
    </w:p>
    <w:p w14:paraId="25524452" w14:textId="77777777" w:rsidR="00B052AB" w:rsidRPr="00D10A7B" w:rsidRDefault="00B052AB" w:rsidP="00B052AB">
      <w:pPr>
        <w:rPr>
          <w:rFonts w:ascii="Times New Roman" w:hAnsi="Times New Roman" w:cs="Times New Roman"/>
          <w:sz w:val="20"/>
          <w:szCs w:val="20"/>
        </w:rPr>
      </w:pPr>
      <w:r w:rsidRPr="00D10A7B">
        <w:rPr>
          <w:rFonts w:ascii="Times New Roman" w:hAnsi="Times New Roman" w:cs="Times New Roman"/>
          <w:sz w:val="20"/>
          <w:szCs w:val="20"/>
        </w:rPr>
        <w:t>URBROJ: 2125-2-01-25-5</w:t>
      </w:r>
    </w:p>
    <w:p w14:paraId="418F3B46" w14:textId="57DA5C2A" w:rsidR="00B052AB" w:rsidRPr="00D10A7B" w:rsidRDefault="00B052AB" w:rsidP="005A650C">
      <w:pPr>
        <w:rPr>
          <w:rFonts w:ascii="Times New Roman" w:eastAsia="Times New Roman" w:hAnsi="Times New Roman" w:cs="Times New Roman"/>
          <w:sz w:val="20"/>
          <w:szCs w:val="20"/>
          <w:lang w:eastAsia="hr-HR"/>
        </w:rPr>
      </w:pPr>
      <w:r w:rsidRPr="00D10A7B">
        <w:rPr>
          <w:rFonts w:ascii="Times New Roman" w:hAnsi="Times New Roman" w:cs="Times New Roman"/>
          <w:sz w:val="20"/>
          <w:szCs w:val="20"/>
        </w:rPr>
        <w:t>Otočac, 02.09.2025.</w:t>
      </w:r>
    </w:p>
    <w:p w14:paraId="03F93012" w14:textId="77777777" w:rsidR="008E0082" w:rsidRPr="00D10A7B" w:rsidRDefault="008E0082" w:rsidP="008E0082">
      <w:pPr>
        <w:jc w:val="right"/>
        <w:rPr>
          <w:rFonts w:ascii="Times New Roman" w:eastAsia="Times New Roman" w:hAnsi="Times New Roman" w:cs="Times New Roman"/>
          <w:sz w:val="20"/>
          <w:szCs w:val="20"/>
          <w:lang w:eastAsia="hr-HR"/>
        </w:rPr>
      </w:pPr>
      <w:r w:rsidRPr="00D10A7B">
        <w:rPr>
          <w:rFonts w:ascii="Times New Roman" w:eastAsia="Times New Roman" w:hAnsi="Times New Roman" w:cs="Times New Roman"/>
          <w:sz w:val="20"/>
          <w:szCs w:val="20"/>
          <w:lang w:eastAsia="hr-HR"/>
        </w:rPr>
        <w:t>Predsjednik</w:t>
      </w:r>
    </w:p>
    <w:p w14:paraId="09B5C409" w14:textId="3AA94400" w:rsidR="008E0082" w:rsidRPr="00D10A7B" w:rsidRDefault="008E0082" w:rsidP="008E0082">
      <w:pPr>
        <w:jc w:val="right"/>
        <w:rPr>
          <w:rFonts w:ascii="Times New Roman" w:hAnsi="Times New Roman" w:cs="Times New Roman"/>
          <w:sz w:val="20"/>
          <w:szCs w:val="20"/>
          <w:u w:val="single"/>
        </w:rPr>
      </w:pPr>
      <w:r w:rsidRPr="00D10A7B">
        <w:rPr>
          <w:rFonts w:ascii="Times New Roman" w:eastAsia="Times New Roman" w:hAnsi="Times New Roman" w:cs="Times New Roman"/>
          <w:sz w:val="20"/>
          <w:szCs w:val="20"/>
          <w:u w:val="single"/>
          <w:lang w:eastAsia="hr-HR"/>
        </w:rPr>
        <w:t>Kristijan Bakarić</w:t>
      </w:r>
      <w:r w:rsidR="00B052AB" w:rsidRPr="00D10A7B">
        <w:rPr>
          <w:rFonts w:ascii="Times New Roman" w:eastAsia="Times New Roman" w:hAnsi="Times New Roman" w:cs="Times New Roman"/>
          <w:sz w:val="20"/>
          <w:szCs w:val="20"/>
          <w:u w:val="single"/>
          <w:lang w:eastAsia="hr-HR"/>
        </w:rPr>
        <w:t>, v.r.</w:t>
      </w:r>
    </w:p>
    <w:p w14:paraId="3DEC5DA3" w14:textId="77777777" w:rsidR="008E0082" w:rsidRPr="00D10A7B" w:rsidRDefault="008E0082" w:rsidP="00A54DC2">
      <w:pPr>
        <w:spacing w:line="228" w:lineRule="auto"/>
        <w:ind w:left="23" w:right="23" w:firstLine="685"/>
        <w:jc w:val="both"/>
        <w:rPr>
          <w:rFonts w:ascii="Times New Roman" w:eastAsia="Calibri" w:hAnsi="Times New Roman" w:cs="Times New Roman"/>
          <w:noProof w:val="0"/>
          <w:color w:val="000000"/>
          <w:kern w:val="2"/>
          <w:sz w:val="20"/>
          <w:szCs w:val="20"/>
          <w:lang w:eastAsia="hr-HR"/>
          <w14:ligatures w14:val="standardContextual"/>
        </w:rPr>
      </w:pPr>
    </w:p>
    <w:p w14:paraId="75B9E5D6" w14:textId="0AD04D12" w:rsidR="00A54DC2" w:rsidRDefault="00A54DC2" w:rsidP="00A54DC2">
      <w:pPr>
        <w:spacing w:line="228" w:lineRule="auto"/>
        <w:ind w:left="23" w:right="23" w:firstLine="685"/>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Na temelju članka 59. Statuta Grada Otočca (Službeni vjesnik Grada Otočca br. 9/21) i članka 21. Odluke o socijalnoj skrbi na području Grada Otočca (Službeni vjesnik Grada Otočca 7/22), gradonačelnik Grada Otočca donosi</w:t>
      </w:r>
    </w:p>
    <w:p w14:paraId="283CDD2A" w14:textId="77777777" w:rsidR="005A650C" w:rsidRPr="00D10A7B" w:rsidRDefault="005A650C" w:rsidP="00A54DC2">
      <w:pPr>
        <w:spacing w:line="228" w:lineRule="auto"/>
        <w:ind w:left="23" w:right="23" w:firstLine="685"/>
        <w:jc w:val="both"/>
        <w:rPr>
          <w:rFonts w:ascii="Times New Roman" w:eastAsia="Calibri" w:hAnsi="Times New Roman" w:cs="Times New Roman"/>
          <w:noProof w:val="0"/>
          <w:color w:val="000000"/>
          <w:kern w:val="2"/>
          <w:sz w:val="20"/>
          <w:szCs w:val="20"/>
          <w:lang w:eastAsia="hr-HR"/>
          <w14:ligatures w14:val="standardContextual"/>
        </w:rPr>
      </w:pPr>
    </w:p>
    <w:p w14:paraId="3172A2CD" w14:textId="77777777" w:rsidR="00A54DC2" w:rsidRPr="00D10A7B" w:rsidRDefault="00A54DC2" w:rsidP="00A54DC2">
      <w:pPr>
        <w:spacing w:line="216" w:lineRule="auto"/>
        <w:ind w:left="144" w:right="182" w:firstLine="346"/>
        <w:jc w:val="center"/>
        <w:rPr>
          <w:rFonts w:ascii="Times New Roman" w:eastAsia="Calibri" w:hAnsi="Times New Roman" w:cs="Times New Roman"/>
          <w:b/>
          <w:bCs/>
          <w:noProof w:val="0"/>
          <w:color w:val="000000"/>
          <w:kern w:val="2"/>
          <w:sz w:val="20"/>
          <w:szCs w:val="20"/>
          <w:lang w:eastAsia="hr-HR"/>
          <w14:ligatures w14:val="standardContextual"/>
        </w:rPr>
      </w:pPr>
      <w:r w:rsidRPr="00D10A7B">
        <w:rPr>
          <w:rFonts w:ascii="Times New Roman" w:eastAsia="Calibri" w:hAnsi="Times New Roman" w:cs="Times New Roman"/>
          <w:b/>
          <w:bCs/>
          <w:noProof w:val="0"/>
          <w:color w:val="000000"/>
          <w:kern w:val="2"/>
          <w:sz w:val="20"/>
          <w:szCs w:val="20"/>
          <w:lang w:eastAsia="hr-HR"/>
          <w14:ligatures w14:val="standardContextual"/>
        </w:rPr>
        <w:t>ODLUKU</w:t>
      </w:r>
    </w:p>
    <w:p w14:paraId="15DC6F03" w14:textId="77777777" w:rsidR="00A54DC2" w:rsidRPr="00D10A7B" w:rsidRDefault="00A54DC2" w:rsidP="00A54DC2">
      <w:pPr>
        <w:spacing w:line="216" w:lineRule="auto"/>
        <w:ind w:left="144" w:right="182" w:firstLine="346"/>
        <w:jc w:val="center"/>
        <w:rPr>
          <w:rFonts w:ascii="Times New Roman" w:eastAsia="Calibri" w:hAnsi="Times New Roman" w:cs="Times New Roman"/>
          <w:b/>
          <w:bCs/>
          <w:noProof w:val="0"/>
          <w:color w:val="000000"/>
          <w:kern w:val="2"/>
          <w:sz w:val="20"/>
          <w:szCs w:val="20"/>
          <w:lang w:eastAsia="hr-HR"/>
          <w14:ligatures w14:val="standardContextual"/>
        </w:rPr>
      </w:pPr>
      <w:r w:rsidRPr="00D10A7B">
        <w:rPr>
          <w:rFonts w:ascii="Times New Roman" w:eastAsia="Calibri" w:hAnsi="Times New Roman" w:cs="Times New Roman"/>
          <w:b/>
          <w:bCs/>
          <w:noProof w:val="0"/>
          <w:color w:val="000000"/>
          <w:kern w:val="2"/>
          <w:sz w:val="20"/>
          <w:szCs w:val="20"/>
          <w:lang w:eastAsia="hr-HR"/>
          <w14:ligatures w14:val="standardContextual"/>
        </w:rPr>
        <w:t xml:space="preserve"> o sufinanciranju nabavke radnih bilježnica za učenike od 1 . do 8. razreda Osnovne škole Zrinskih i Frankopana Otočac s područja Grada Otočca za šk. god. 2025./2026.</w:t>
      </w:r>
    </w:p>
    <w:p w14:paraId="449B8614" w14:textId="77777777" w:rsidR="00A54DC2" w:rsidRPr="00D10A7B" w:rsidRDefault="00A54DC2" w:rsidP="00A54DC2">
      <w:pPr>
        <w:spacing w:line="216" w:lineRule="auto"/>
        <w:ind w:left="144" w:right="182" w:firstLine="346"/>
        <w:jc w:val="center"/>
        <w:rPr>
          <w:rFonts w:ascii="Times New Roman" w:eastAsia="Calibri" w:hAnsi="Times New Roman" w:cs="Times New Roman"/>
          <w:noProof w:val="0"/>
          <w:color w:val="000000"/>
          <w:kern w:val="2"/>
          <w:sz w:val="20"/>
          <w:szCs w:val="20"/>
          <w:lang w:eastAsia="hr-HR"/>
          <w14:ligatures w14:val="standardContextual"/>
        </w:rPr>
      </w:pPr>
    </w:p>
    <w:p w14:paraId="1D738BC1" w14:textId="77777777" w:rsidR="00A54DC2" w:rsidRPr="00D10A7B" w:rsidRDefault="00A54DC2" w:rsidP="00A54DC2">
      <w:pPr>
        <w:spacing w:line="259" w:lineRule="auto"/>
        <w:ind w:left="34" w:right="53"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1.</w:t>
      </w:r>
    </w:p>
    <w:p w14:paraId="74C52076" w14:textId="77777777" w:rsidR="00A54DC2" w:rsidRPr="00D10A7B" w:rsidRDefault="00A54DC2" w:rsidP="00A54DC2">
      <w:pPr>
        <w:spacing w:after="3" w:line="228" w:lineRule="auto"/>
        <w:ind w:left="14" w:right="23" w:firstLine="694"/>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Ovom Odlukom utvrđuje se da je Programom javnih potreba Grada Otočca u socijalnoj skrbi za 2025. godinu, predviđena financijska potpora za nabavku radnih bilježnica za učenike osnovne škole s područja Grada Otočca te se utvrđuju uvjeti i kriteriji za sufinanciranje nabavke radnih bilježnica učenicima Osnovne škole Zrinskih i Frankopana Otočac za šk. god. 2025./2026. s područja Grada Otočca.</w:t>
      </w:r>
    </w:p>
    <w:p w14:paraId="497B354B" w14:textId="77777777" w:rsidR="00A54DC2" w:rsidRDefault="00A54DC2" w:rsidP="00A54DC2">
      <w:pPr>
        <w:spacing w:after="174" w:line="228" w:lineRule="auto"/>
        <w:ind w:left="19" w:right="23" w:firstLine="689"/>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Izrazi koji se koriste u ovoj Odluci, a imaju rodno značenje, odnose se jednako na muški i ženski rod.</w:t>
      </w:r>
    </w:p>
    <w:p w14:paraId="0E3F1D01" w14:textId="77777777" w:rsidR="005A650C" w:rsidRPr="00D10A7B" w:rsidRDefault="005A650C" w:rsidP="00A54DC2">
      <w:pPr>
        <w:spacing w:after="174" w:line="228" w:lineRule="auto"/>
        <w:ind w:left="19" w:right="23" w:firstLine="689"/>
        <w:jc w:val="both"/>
        <w:rPr>
          <w:rFonts w:ascii="Times New Roman" w:eastAsia="Calibri" w:hAnsi="Times New Roman" w:cs="Times New Roman"/>
          <w:noProof w:val="0"/>
          <w:color w:val="000000"/>
          <w:kern w:val="2"/>
          <w:sz w:val="20"/>
          <w:szCs w:val="20"/>
          <w:lang w:eastAsia="hr-HR"/>
          <w14:ligatures w14:val="standardContextual"/>
        </w:rPr>
      </w:pPr>
    </w:p>
    <w:p w14:paraId="16B863C7" w14:textId="77777777" w:rsidR="00A54DC2" w:rsidRPr="00D10A7B" w:rsidRDefault="00A54DC2" w:rsidP="00A54DC2">
      <w:pPr>
        <w:spacing w:line="259" w:lineRule="auto"/>
        <w:ind w:left="34" w:right="38"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lastRenderedPageBreak/>
        <w:t>Članak 2.</w:t>
      </w:r>
    </w:p>
    <w:p w14:paraId="3AD8817D" w14:textId="77777777" w:rsidR="00A54DC2" w:rsidRPr="00D10A7B" w:rsidRDefault="00A54DC2" w:rsidP="00A54DC2">
      <w:pPr>
        <w:spacing w:after="3" w:line="228" w:lineRule="auto"/>
        <w:ind w:left="19" w:right="23" w:firstLine="689"/>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Grad Otočac će sufinancirati nabavku radnih bilježnica od 1. do 8. razreda za učenike Osnovne škole Zrinskih i Frankopana za školsku godinu 2025./2026. koji su s područja Grada Otočca, u vidu jednokratne financijske pomoći u iznosu:</w:t>
      </w:r>
      <w:r w:rsidRPr="00D10A7B">
        <w:rPr>
          <w:rFonts w:ascii="Times New Roman" w:eastAsia="Calibri" w:hAnsi="Times New Roman" w:cs="Times New Roman"/>
          <w:color w:val="000000"/>
          <w:kern w:val="2"/>
          <w:sz w:val="20"/>
          <w:szCs w:val="20"/>
          <w:lang w:eastAsia="hr-HR"/>
          <w14:ligatures w14:val="standardContextual"/>
        </w:rPr>
        <w:drawing>
          <wp:inline distT="0" distB="0" distL="0" distR="0" wp14:anchorId="12F15192" wp14:editId="4ED3051C">
            <wp:extent cx="6096" cy="57928"/>
            <wp:effectExtent l="0" t="0" r="0" b="0"/>
            <wp:docPr id="10222" name="Picture 10222"/>
            <wp:cNvGraphicFramePr/>
            <a:graphic xmlns:a="http://schemas.openxmlformats.org/drawingml/2006/main">
              <a:graphicData uri="http://schemas.openxmlformats.org/drawingml/2006/picture">
                <pic:pic xmlns:pic="http://schemas.openxmlformats.org/drawingml/2006/picture">
                  <pic:nvPicPr>
                    <pic:cNvPr id="10222" name="Picture 10222"/>
                    <pic:cNvPicPr/>
                  </pic:nvPicPr>
                  <pic:blipFill>
                    <a:blip r:embed="rId7"/>
                    <a:stretch>
                      <a:fillRect/>
                    </a:stretch>
                  </pic:blipFill>
                  <pic:spPr>
                    <a:xfrm>
                      <a:off x="0" y="0"/>
                      <a:ext cx="6096" cy="57928"/>
                    </a:xfrm>
                    <a:prstGeom prst="rect">
                      <a:avLst/>
                    </a:prstGeom>
                  </pic:spPr>
                </pic:pic>
              </a:graphicData>
            </a:graphic>
          </wp:inline>
        </w:drawing>
      </w:r>
    </w:p>
    <w:p w14:paraId="1EEC7B18" w14:textId="77777777" w:rsidR="00A54DC2" w:rsidRPr="00D10A7B" w:rsidRDefault="00A54DC2" w:rsidP="00A54DC2">
      <w:pPr>
        <w:numPr>
          <w:ilvl w:val="0"/>
          <w:numId w:val="2"/>
        </w:numPr>
        <w:spacing w:after="3" w:line="228" w:lineRule="auto"/>
        <w:ind w:right="23"/>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do maksimalno 40,00 eura od 1. do 4. razreda po učeniku uz dostavu original fiskalnog(ih) računa za nabavku istih, odnosno do visine navedene u računu(ima) ako se radi o iznosu manjem od 40,00 eura;</w:t>
      </w:r>
    </w:p>
    <w:p w14:paraId="713B03A9" w14:textId="77777777" w:rsidR="00A54DC2" w:rsidRDefault="00A54DC2" w:rsidP="00A54DC2">
      <w:pPr>
        <w:numPr>
          <w:ilvl w:val="0"/>
          <w:numId w:val="2"/>
        </w:numPr>
        <w:spacing w:after="3" w:line="228" w:lineRule="auto"/>
        <w:ind w:right="23"/>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do maksimalno 70,00 eura od 5. do 8. razreda po učeniku uz dostavu original fiskalnog(ih) računa za nabavku istih, odnosno do visine navedene u računu(ima) ako se radi o iznosu manjem od 70,00 eura.</w:t>
      </w:r>
    </w:p>
    <w:p w14:paraId="3030E0E1" w14:textId="77777777" w:rsidR="005A650C" w:rsidRPr="00D10A7B" w:rsidRDefault="005A650C" w:rsidP="00A54DC2">
      <w:pPr>
        <w:numPr>
          <w:ilvl w:val="0"/>
          <w:numId w:val="2"/>
        </w:numPr>
        <w:spacing w:after="3" w:line="228" w:lineRule="auto"/>
        <w:ind w:right="23"/>
        <w:contextualSpacing/>
        <w:jc w:val="both"/>
        <w:rPr>
          <w:rFonts w:ascii="Times New Roman" w:eastAsia="Calibri" w:hAnsi="Times New Roman" w:cs="Times New Roman"/>
          <w:noProof w:val="0"/>
          <w:color w:val="000000"/>
          <w:kern w:val="2"/>
          <w:sz w:val="20"/>
          <w:szCs w:val="20"/>
          <w:lang w:eastAsia="hr-HR"/>
          <w14:ligatures w14:val="standardContextual"/>
        </w:rPr>
      </w:pPr>
    </w:p>
    <w:p w14:paraId="59FA6EDA" w14:textId="77777777" w:rsidR="00A54DC2" w:rsidRPr="00D10A7B" w:rsidRDefault="00A54DC2" w:rsidP="00A54DC2">
      <w:pPr>
        <w:spacing w:line="259" w:lineRule="auto"/>
        <w:ind w:left="34" w:right="14"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3.</w:t>
      </w:r>
    </w:p>
    <w:p w14:paraId="777B7A5C" w14:textId="77777777" w:rsidR="00A54DC2" w:rsidRPr="00D10A7B" w:rsidRDefault="00A54DC2" w:rsidP="00A54DC2">
      <w:pPr>
        <w:spacing w:after="3" w:line="228" w:lineRule="auto"/>
        <w:ind w:left="19" w:right="23" w:firstLine="689"/>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color w:val="000000"/>
          <w:kern w:val="2"/>
          <w:sz w:val="20"/>
          <w:szCs w:val="20"/>
          <w:lang w:eastAsia="hr-HR"/>
          <w14:ligatures w14:val="standardContextual"/>
        </w:rPr>
        <w:drawing>
          <wp:anchor distT="0" distB="0" distL="114300" distR="114300" simplePos="0" relativeHeight="251659264" behindDoc="0" locked="0" layoutInCell="1" allowOverlap="0" wp14:anchorId="1077F06C" wp14:editId="644F0C44">
            <wp:simplePos x="0" y="0"/>
            <wp:positionH relativeFrom="column">
              <wp:posOffset>3834384</wp:posOffset>
            </wp:positionH>
            <wp:positionV relativeFrom="paragraph">
              <wp:posOffset>565372</wp:posOffset>
            </wp:positionV>
            <wp:extent cx="3048" cy="24392"/>
            <wp:effectExtent l="0" t="0" r="0" b="0"/>
            <wp:wrapSquare wrapText="bothSides"/>
            <wp:docPr id="10226" name="Picture 10226"/>
            <wp:cNvGraphicFramePr/>
            <a:graphic xmlns:a="http://schemas.openxmlformats.org/drawingml/2006/main">
              <a:graphicData uri="http://schemas.openxmlformats.org/drawingml/2006/picture">
                <pic:pic xmlns:pic="http://schemas.openxmlformats.org/drawingml/2006/picture">
                  <pic:nvPicPr>
                    <pic:cNvPr id="10226" name="Picture 10226"/>
                    <pic:cNvPicPr/>
                  </pic:nvPicPr>
                  <pic:blipFill>
                    <a:blip r:embed="rId8"/>
                    <a:stretch>
                      <a:fillRect/>
                    </a:stretch>
                  </pic:blipFill>
                  <pic:spPr>
                    <a:xfrm>
                      <a:off x="0" y="0"/>
                      <a:ext cx="3048" cy="24392"/>
                    </a:xfrm>
                    <a:prstGeom prst="rect">
                      <a:avLst/>
                    </a:prstGeom>
                  </pic:spPr>
                </pic:pic>
              </a:graphicData>
            </a:graphic>
          </wp:anchor>
        </w:drawing>
      </w:r>
      <w:r w:rsidRPr="00D10A7B">
        <w:rPr>
          <w:rFonts w:ascii="Times New Roman" w:eastAsia="Calibri" w:hAnsi="Times New Roman" w:cs="Times New Roman"/>
          <w:noProof w:val="0"/>
          <w:color w:val="000000"/>
          <w:kern w:val="2"/>
          <w:sz w:val="20"/>
          <w:szCs w:val="20"/>
          <w:lang w:eastAsia="hr-HR"/>
          <w14:ligatures w14:val="standardContextual"/>
        </w:rPr>
        <w:t>Pravo na sufinanciranje nabavke radnih bilježnica od 1. do 8. razreda za školsku godinu 2024./2025. imaju učenici koji su upisani u Osnovnu školu Zrinskih i Frankopana Otočac, bez obzira na njihov socijalni status, pod uvjetima koji moraju biti ispunjeni kumulativno i to:</w:t>
      </w:r>
    </w:p>
    <w:p w14:paraId="571208BE" w14:textId="77777777" w:rsidR="00A54DC2" w:rsidRPr="00D10A7B" w:rsidRDefault="00A54DC2" w:rsidP="00A54DC2">
      <w:pPr>
        <w:numPr>
          <w:ilvl w:val="0"/>
          <w:numId w:val="3"/>
        </w:numPr>
        <w:spacing w:after="3" w:line="228" w:lineRule="auto"/>
        <w:ind w:right="23"/>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 xml:space="preserve">da učenik ima prebivalište na području Grada Otočca </w:t>
      </w:r>
    </w:p>
    <w:p w14:paraId="69E63B76" w14:textId="77777777" w:rsidR="00A54DC2" w:rsidRPr="00D10A7B" w:rsidRDefault="00A54DC2" w:rsidP="00A54DC2">
      <w:pPr>
        <w:numPr>
          <w:ilvl w:val="0"/>
          <w:numId w:val="3"/>
        </w:numPr>
        <w:spacing w:after="3" w:line="228" w:lineRule="auto"/>
        <w:ind w:right="23"/>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da barem jedan od njegovih roditelja odnosno skrbnika ima prebivalište na području Grada Otočca na dan donošenja ove Odluke</w:t>
      </w:r>
    </w:p>
    <w:p w14:paraId="408400EC" w14:textId="77777777" w:rsidR="00A54DC2" w:rsidRPr="00D10A7B" w:rsidRDefault="00A54DC2" w:rsidP="00A54DC2">
      <w:pPr>
        <w:numPr>
          <w:ilvl w:val="0"/>
          <w:numId w:val="3"/>
        </w:numPr>
        <w:spacing w:after="3" w:line="228" w:lineRule="auto"/>
        <w:ind w:right="23"/>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da se učenik za kojeg je podnesen Zahtjev nalazi na Popisu redovitog učenika u OŠ Zrinskih i Frankopana Otočac i</w:t>
      </w:r>
    </w:p>
    <w:p w14:paraId="23243C85" w14:textId="77777777" w:rsidR="00A54DC2" w:rsidRPr="00D10A7B" w:rsidRDefault="00A54DC2" w:rsidP="00A54DC2">
      <w:pPr>
        <w:numPr>
          <w:ilvl w:val="0"/>
          <w:numId w:val="3"/>
        </w:numPr>
        <w:spacing w:after="3" w:line="228" w:lineRule="auto"/>
        <w:ind w:right="23"/>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da se podnosi Zahtjev za radne bilježnice koji se nalaze na popisu OŠ Zrinskih i Frankopana Otočac kao obavezni.</w:t>
      </w:r>
    </w:p>
    <w:p w14:paraId="40328B8A" w14:textId="77777777" w:rsidR="00A54DC2" w:rsidRDefault="00A54DC2" w:rsidP="00A54DC2">
      <w:pPr>
        <w:spacing w:line="228" w:lineRule="auto"/>
        <w:ind w:left="19" w:right="23" w:firstLine="689"/>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Osnovna škola Zrinskih i Frankopana Otočac dostavit će Gradu Otočcu popis svih učenika od 1. do 8. razreda koji imaju prebivalište na području Grada Otočca i koji su redovno upisali školsku godinu 2025./2026. te će dostaviti popis obrazovnog materijala (radnih bilježnica) za razrednu i predmetnu nastavu prema razredima.</w:t>
      </w:r>
    </w:p>
    <w:p w14:paraId="6E87A121" w14:textId="77777777" w:rsidR="005A650C" w:rsidRPr="00D10A7B" w:rsidRDefault="005A650C" w:rsidP="00A54DC2">
      <w:pPr>
        <w:spacing w:line="228" w:lineRule="auto"/>
        <w:ind w:left="19" w:right="23" w:firstLine="689"/>
        <w:jc w:val="both"/>
        <w:rPr>
          <w:rFonts w:ascii="Times New Roman" w:eastAsia="Calibri" w:hAnsi="Times New Roman" w:cs="Times New Roman"/>
          <w:noProof w:val="0"/>
          <w:color w:val="000000"/>
          <w:kern w:val="2"/>
          <w:sz w:val="20"/>
          <w:szCs w:val="20"/>
          <w:lang w:eastAsia="hr-HR"/>
          <w14:ligatures w14:val="standardContextual"/>
        </w:rPr>
      </w:pPr>
    </w:p>
    <w:p w14:paraId="5D22D6DA" w14:textId="77777777" w:rsidR="00A54DC2" w:rsidRPr="00D10A7B" w:rsidRDefault="00A54DC2" w:rsidP="00A54DC2">
      <w:pPr>
        <w:spacing w:line="259" w:lineRule="auto"/>
        <w:ind w:left="34" w:right="14"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4.</w:t>
      </w:r>
    </w:p>
    <w:p w14:paraId="1C995937" w14:textId="77777777" w:rsidR="00A54DC2" w:rsidRPr="00D10A7B" w:rsidRDefault="00A54DC2" w:rsidP="00A54DC2">
      <w:pPr>
        <w:spacing w:after="273" w:line="228" w:lineRule="auto"/>
        <w:ind w:left="14" w:right="23" w:firstLine="694"/>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Zahtjev za ostvarivanje prava na sufinanciranje nabavke radnih bilježnica od 1. do 8. razreda za školsku godinu 2025./2026. podnosi se Jedinstvenom upravnom odjelu Grada Otočca. Zahtjevi se zaprimaju od 10. srpnja 2024. godine do zaključno 26. rujna 2025., godine.</w:t>
      </w:r>
    </w:p>
    <w:p w14:paraId="42005BA9" w14:textId="77777777" w:rsidR="00A54DC2" w:rsidRPr="00D10A7B" w:rsidRDefault="00A54DC2" w:rsidP="00A54DC2">
      <w:pPr>
        <w:spacing w:after="32" w:line="228" w:lineRule="auto"/>
        <w:ind w:left="422" w:right="23" w:firstLine="286"/>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Uz zahtjev se prilaže sljedeća dokumentacija:</w:t>
      </w:r>
    </w:p>
    <w:p w14:paraId="22C94394" w14:textId="77777777" w:rsidR="00A54DC2" w:rsidRPr="00D10A7B" w:rsidRDefault="00A54DC2" w:rsidP="00A54DC2">
      <w:pPr>
        <w:numPr>
          <w:ilvl w:val="0"/>
          <w:numId w:val="1"/>
        </w:numPr>
        <w:spacing w:after="37" w:line="228" w:lineRule="auto"/>
        <w:ind w:right="23"/>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color w:val="000000"/>
          <w:kern w:val="2"/>
          <w:sz w:val="20"/>
          <w:szCs w:val="20"/>
          <w:lang w:eastAsia="hr-HR"/>
          <w14:ligatures w14:val="standardContextual"/>
        </w:rPr>
        <w:drawing>
          <wp:anchor distT="0" distB="0" distL="114300" distR="114300" simplePos="0" relativeHeight="251660288" behindDoc="0" locked="0" layoutInCell="1" allowOverlap="0" wp14:anchorId="47966CE9" wp14:editId="70DD092C">
            <wp:simplePos x="0" y="0"/>
            <wp:positionH relativeFrom="page">
              <wp:posOffset>7110984</wp:posOffset>
            </wp:positionH>
            <wp:positionV relativeFrom="page">
              <wp:posOffset>1987863</wp:posOffset>
            </wp:positionV>
            <wp:extent cx="15240" cy="18293"/>
            <wp:effectExtent l="0" t="0" r="0" b="0"/>
            <wp:wrapSquare wrapText="bothSides"/>
            <wp:docPr id="4345" name="Picture 4345"/>
            <wp:cNvGraphicFramePr/>
            <a:graphic xmlns:a="http://schemas.openxmlformats.org/drawingml/2006/main">
              <a:graphicData uri="http://schemas.openxmlformats.org/drawingml/2006/picture">
                <pic:pic xmlns:pic="http://schemas.openxmlformats.org/drawingml/2006/picture">
                  <pic:nvPicPr>
                    <pic:cNvPr id="4345" name="Picture 4345"/>
                    <pic:cNvPicPr/>
                  </pic:nvPicPr>
                  <pic:blipFill>
                    <a:blip r:embed="rId9"/>
                    <a:stretch>
                      <a:fillRect/>
                    </a:stretch>
                  </pic:blipFill>
                  <pic:spPr>
                    <a:xfrm>
                      <a:off x="0" y="0"/>
                      <a:ext cx="15240" cy="18293"/>
                    </a:xfrm>
                    <a:prstGeom prst="rect">
                      <a:avLst/>
                    </a:prstGeom>
                  </pic:spPr>
                </pic:pic>
              </a:graphicData>
            </a:graphic>
          </wp:anchor>
        </w:drawing>
      </w:r>
      <w:r w:rsidRPr="00D10A7B">
        <w:rPr>
          <w:rFonts w:ascii="Times New Roman" w:eastAsia="Calibri" w:hAnsi="Times New Roman" w:cs="Times New Roman"/>
          <w:noProof w:val="0"/>
          <w:color w:val="000000"/>
          <w:kern w:val="2"/>
          <w:sz w:val="20"/>
          <w:szCs w:val="20"/>
          <w:lang w:eastAsia="hr-HR"/>
          <w14:ligatures w14:val="standardContextual"/>
        </w:rPr>
        <w:t>izjava da učenik ne ostvaruje drugu subvenciju za nabavku radnih bilježnica,</w:t>
      </w:r>
    </w:p>
    <w:p w14:paraId="1E324ECC" w14:textId="77777777" w:rsidR="00A54DC2" w:rsidRPr="00D10A7B" w:rsidRDefault="00A54DC2" w:rsidP="00A54DC2">
      <w:pPr>
        <w:numPr>
          <w:ilvl w:val="0"/>
          <w:numId w:val="1"/>
        </w:numPr>
        <w:spacing w:after="37" w:line="228" w:lineRule="auto"/>
        <w:ind w:right="23"/>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original fiskalni račun(i) za kupljene radne bilježnice</w:t>
      </w:r>
    </w:p>
    <w:p w14:paraId="0B05AD46" w14:textId="77777777" w:rsidR="00A54DC2" w:rsidRPr="00D10A7B" w:rsidRDefault="00A54DC2" w:rsidP="00A54DC2">
      <w:pPr>
        <w:numPr>
          <w:ilvl w:val="0"/>
          <w:numId w:val="1"/>
        </w:numPr>
        <w:spacing w:after="37" w:line="228" w:lineRule="auto"/>
        <w:ind w:right="23"/>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dokaz o prebivalištu učenika (preslika osobne iskaznice ili Uvjerenje o prebivalištu),</w:t>
      </w:r>
    </w:p>
    <w:p w14:paraId="73D4FCA4" w14:textId="77777777" w:rsidR="00A54DC2" w:rsidRPr="00D10A7B" w:rsidRDefault="00A54DC2" w:rsidP="00A54DC2">
      <w:pPr>
        <w:numPr>
          <w:ilvl w:val="0"/>
          <w:numId w:val="1"/>
        </w:numPr>
        <w:spacing w:after="37" w:line="228" w:lineRule="auto"/>
        <w:ind w:right="23"/>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dokaz o prebivalištu roditelja odnosno skrbnika (preslika osobne iskaznice ili Uvjerenje o prebivalištu),</w:t>
      </w:r>
    </w:p>
    <w:p w14:paraId="4CED11D8" w14:textId="77777777" w:rsidR="00A54DC2" w:rsidRPr="00D10A7B" w:rsidRDefault="00A54DC2" w:rsidP="00A54DC2">
      <w:pPr>
        <w:numPr>
          <w:ilvl w:val="0"/>
          <w:numId w:val="1"/>
        </w:numPr>
        <w:spacing w:after="37" w:line="228" w:lineRule="auto"/>
        <w:ind w:right="23"/>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preslika kartice tekućeg ili žiro računa roditelja odnosno skrbnika.</w:t>
      </w:r>
    </w:p>
    <w:p w14:paraId="3DD26575" w14:textId="77777777" w:rsidR="00A54DC2" w:rsidRDefault="00A54DC2" w:rsidP="00A54DC2">
      <w:pPr>
        <w:spacing w:after="37" w:line="228" w:lineRule="auto"/>
        <w:ind w:right="23" w:firstLine="708"/>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 xml:space="preserve"> Zahtjev iz prethodnog stavka ovog članka podnose roditelji/skrbnici učenika.</w:t>
      </w:r>
    </w:p>
    <w:p w14:paraId="1F227320" w14:textId="77777777" w:rsidR="005A650C" w:rsidRPr="00D10A7B" w:rsidRDefault="005A650C" w:rsidP="00A54DC2">
      <w:pPr>
        <w:spacing w:after="37" w:line="228" w:lineRule="auto"/>
        <w:ind w:right="23" w:firstLine="708"/>
        <w:contextualSpacing/>
        <w:jc w:val="both"/>
        <w:rPr>
          <w:rFonts w:ascii="Times New Roman" w:eastAsia="Calibri" w:hAnsi="Times New Roman" w:cs="Times New Roman"/>
          <w:noProof w:val="0"/>
          <w:color w:val="000000"/>
          <w:kern w:val="2"/>
          <w:sz w:val="20"/>
          <w:szCs w:val="20"/>
          <w:lang w:eastAsia="hr-HR"/>
          <w14:ligatures w14:val="standardContextual"/>
        </w:rPr>
      </w:pPr>
    </w:p>
    <w:p w14:paraId="324F3EAF" w14:textId="77777777" w:rsidR="00A54DC2" w:rsidRPr="00D10A7B" w:rsidRDefault="00A54DC2" w:rsidP="00A54DC2">
      <w:pPr>
        <w:spacing w:line="259" w:lineRule="auto"/>
        <w:ind w:left="34" w:right="38"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5.</w:t>
      </w:r>
    </w:p>
    <w:p w14:paraId="25248E8D" w14:textId="77777777" w:rsidR="00A54DC2" w:rsidRPr="00D10A7B" w:rsidRDefault="00A54DC2" w:rsidP="00A54DC2">
      <w:pPr>
        <w:spacing w:after="28" w:line="228" w:lineRule="auto"/>
        <w:ind w:left="19" w:right="23" w:firstLine="15"/>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ab/>
        <w:t>Svim podnositeljima Zahtjeva koji ostvare pravo na jednokratno sufinanciranje kupnje radnih bilježnica od 1. do 8. razreda za školsku godinu 2025./2026., sredstva će biti uplaćena na njihove račune do kraja 2025. godine.</w:t>
      </w:r>
    </w:p>
    <w:p w14:paraId="067D7BF0" w14:textId="77777777" w:rsidR="00A54DC2" w:rsidRDefault="00A54DC2" w:rsidP="00A54DC2">
      <w:pPr>
        <w:spacing w:line="228" w:lineRule="auto"/>
        <w:ind w:left="19" w:right="23" w:firstLine="689"/>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Zahtjevi će se obrađivati prema redoslijedu zaprimanja.</w:t>
      </w:r>
    </w:p>
    <w:p w14:paraId="3A1BE3E2" w14:textId="77777777" w:rsidR="005A650C" w:rsidRPr="00D10A7B" w:rsidRDefault="005A650C" w:rsidP="00A54DC2">
      <w:pPr>
        <w:spacing w:line="228" w:lineRule="auto"/>
        <w:ind w:left="19" w:right="23" w:firstLine="689"/>
        <w:jc w:val="both"/>
        <w:rPr>
          <w:rFonts w:ascii="Times New Roman" w:eastAsia="Calibri" w:hAnsi="Times New Roman" w:cs="Times New Roman"/>
          <w:noProof w:val="0"/>
          <w:color w:val="000000"/>
          <w:kern w:val="2"/>
          <w:sz w:val="20"/>
          <w:szCs w:val="20"/>
          <w:lang w:eastAsia="hr-HR"/>
          <w14:ligatures w14:val="standardContextual"/>
        </w:rPr>
      </w:pPr>
    </w:p>
    <w:p w14:paraId="33E39D45" w14:textId="77777777" w:rsidR="00A54DC2" w:rsidRPr="00D10A7B" w:rsidRDefault="00A54DC2" w:rsidP="00A54DC2">
      <w:pPr>
        <w:spacing w:line="259" w:lineRule="auto"/>
        <w:ind w:left="34"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6.</w:t>
      </w:r>
      <w:r w:rsidRPr="00D10A7B">
        <w:rPr>
          <w:rFonts w:ascii="Times New Roman" w:eastAsia="Calibri" w:hAnsi="Times New Roman" w:cs="Times New Roman"/>
          <w:color w:val="000000"/>
          <w:kern w:val="2"/>
          <w:sz w:val="20"/>
          <w:szCs w:val="20"/>
          <w:lang w:eastAsia="hr-HR"/>
          <w14:ligatures w14:val="standardContextual"/>
        </w:rPr>
        <w:drawing>
          <wp:inline distT="0" distB="0" distL="0" distR="0" wp14:anchorId="6AB5D7B7" wp14:editId="5D2175B3">
            <wp:extent cx="3048" cy="3049"/>
            <wp:effectExtent l="0" t="0" r="0" b="0"/>
            <wp:docPr id="4303" name="Picture 4303"/>
            <wp:cNvGraphicFramePr/>
            <a:graphic xmlns:a="http://schemas.openxmlformats.org/drawingml/2006/main">
              <a:graphicData uri="http://schemas.openxmlformats.org/drawingml/2006/picture">
                <pic:pic xmlns:pic="http://schemas.openxmlformats.org/drawingml/2006/picture">
                  <pic:nvPicPr>
                    <pic:cNvPr id="4303" name="Picture 4303"/>
                    <pic:cNvPicPr/>
                  </pic:nvPicPr>
                  <pic:blipFill>
                    <a:blip r:embed="rId10"/>
                    <a:stretch>
                      <a:fillRect/>
                    </a:stretch>
                  </pic:blipFill>
                  <pic:spPr>
                    <a:xfrm>
                      <a:off x="0" y="0"/>
                      <a:ext cx="3048" cy="3049"/>
                    </a:xfrm>
                    <a:prstGeom prst="rect">
                      <a:avLst/>
                    </a:prstGeom>
                  </pic:spPr>
                </pic:pic>
              </a:graphicData>
            </a:graphic>
          </wp:inline>
        </w:drawing>
      </w:r>
    </w:p>
    <w:p w14:paraId="3E1537BC" w14:textId="77777777" w:rsidR="00A54DC2" w:rsidRPr="00D10A7B" w:rsidRDefault="00A54DC2" w:rsidP="00A54DC2">
      <w:pPr>
        <w:spacing w:after="3" w:line="228" w:lineRule="auto"/>
        <w:ind w:left="14" w:right="23" w:firstLine="694"/>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Učenici koji su ostvarili pravo na sufinanciranje troškova nabavke radnih bilježnica od 1. do 8. razreda za školsku godinu 2025./2026. po bilo kojoj drugoj osnovi, ne mogu to pravo ostvariti i od Grada Otočca.</w:t>
      </w:r>
    </w:p>
    <w:p w14:paraId="4F07EEB4" w14:textId="77777777" w:rsidR="00A54DC2" w:rsidRPr="00D10A7B" w:rsidRDefault="00A54DC2" w:rsidP="00A54DC2">
      <w:pPr>
        <w:spacing w:after="3" w:line="228" w:lineRule="auto"/>
        <w:ind w:left="14" w:right="23" w:firstLine="370"/>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Pravo na sufinanciranje po ovoj Odluci nemaju učenici koji se ne nalaze na Popisu Osnovne škole Zrinskih i Frankopana Otočac kao redoviti učenici.</w:t>
      </w:r>
    </w:p>
    <w:p w14:paraId="7E5D4D33" w14:textId="77777777" w:rsidR="00A54DC2" w:rsidRPr="00D10A7B" w:rsidRDefault="00A54DC2" w:rsidP="00A54DC2">
      <w:pPr>
        <w:spacing w:after="3" w:line="228" w:lineRule="auto"/>
        <w:ind w:left="14" w:right="23" w:firstLine="370"/>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Pravo na sufinanciranje po ovoj Odluci nemaju učenici koji u svojem zahtjevu potražuju sredstva za obrazovni materijal koji se ne nalazi na popisu obrazovnih materijala Osnovne škole Zrinskih i Frankopana Otočac.</w:t>
      </w:r>
    </w:p>
    <w:p w14:paraId="5C678740" w14:textId="77777777" w:rsidR="00A54DC2" w:rsidRPr="00D10A7B" w:rsidRDefault="00A54DC2" w:rsidP="00A54DC2">
      <w:pPr>
        <w:spacing w:after="44" w:line="228" w:lineRule="auto"/>
        <w:ind w:left="14" w:right="23" w:firstLine="370"/>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Pravo na sufinanciranje po ovoj Odluci nemaju ni učenici ako se utvrdi postojanje dugovanja bilo kojeg člana njegovog zajedničkog kućanstva, po bilo kojoj osnovi, prema Gradu Otočcu, do podmirenja ukupnog iznosa duga, osim ako je dužniku odobrena obročna otplata duga.</w:t>
      </w:r>
    </w:p>
    <w:p w14:paraId="0ABC877B" w14:textId="77777777" w:rsidR="00A54DC2" w:rsidRDefault="00A54DC2" w:rsidP="005A650C">
      <w:pPr>
        <w:spacing w:line="228" w:lineRule="auto"/>
        <w:ind w:left="384" w:right="23" w:firstLine="324"/>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Zahtjevi koji će biti podneseni izvan raspisanog roka, neće se razmatrati.</w:t>
      </w:r>
    </w:p>
    <w:p w14:paraId="5E9A17BC" w14:textId="77777777" w:rsidR="005A650C" w:rsidRPr="00D10A7B" w:rsidRDefault="005A650C" w:rsidP="005A650C">
      <w:pPr>
        <w:spacing w:line="228" w:lineRule="auto"/>
        <w:ind w:left="384" w:right="23" w:firstLine="324"/>
        <w:jc w:val="both"/>
        <w:rPr>
          <w:rFonts w:ascii="Times New Roman" w:eastAsia="Calibri" w:hAnsi="Times New Roman" w:cs="Times New Roman"/>
          <w:noProof w:val="0"/>
          <w:color w:val="000000"/>
          <w:kern w:val="2"/>
          <w:sz w:val="20"/>
          <w:szCs w:val="20"/>
          <w:lang w:eastAsia="hr-HR"/>
          <w14:ligatures w14:val="standardContextual"/>
        </w:rPr>
      </w:pPr>
    </w:p>
    <w:p w14:paraId="7DA63C5E" w14:textId="77777777" w:rsidR="00A54DC2" w:rsidRPr="00D10A7B" w:rsidRDefault="00A54DC2" w:rsidP="005A650C">
      <w:pPr>
        <w:spacing w:line="259" w:lineRule="auto"/>
        <w:ind w:left="34" w:right="82"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7.</w:t>
      </w:r>
    </w:p>
    <w:p w14:paraId="6D66D550" w14:textId="77777777" w:rsidR="00A54DC2" w:rsidRDefault="00A54DC2" w:rsidP="005A650C">
      <w:pPr>
        <w:spacing w:line="228" w:lineRule="auto"/>
        <w:ind w:left="19" w:right="23" w:firstLine="689"/>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Sredstva za sufinanciranje troškova nabavke radnih bilježnica za učenike od 1. do 8. razreda osnovne škole s područja Grada Otočca za školsku godinu 2025./2026. osigurana su u Proračunu Grada Otočca.</w:t>
      </w:r>
      <w:r w:rsidRPr="00D10A7B">
        <w:rPr>
          <w:rFonts w:ascii="Times New Roman" w:eastAsia="Calibri" w:hAnsi="Times New Roman" w:cs="Times New Roman"/>
          <w:color w:val="000000"/>
          <w:kern w:val="2"/>
          <w:sz w:val="20"/>
          <w:szCs w:val="20"/>
          <w:lang w:eastAsia="hr-HR"/>
          <w14:ligatures w14:val="standardContextual"/>
        </w:rPr>
        <w:drawing>
          <wp:inline distT="0" distB="0" distL="0" distR="0" wp14:anchorId="67AD3548" wp14:editId="7AE20284">
            <wp:extent cx="3048" cy="3049"/>
            <wp:effectExtent l="0" t="0" r="0" b="0"/>
            <wp:docPr id="5498" name="Picture 5498"/>
            <wp:cNvGraphicFramePr/>
            <a:graphic xmlns:a="http://schemas.openxmlformats.org/drawingml/2006/main">
              <a:graphicData uri="http://schemas.openxmlformats.org/drawingml/2006/picture">
                <pic:pic xmlns:pic="http://schemas.openxmlformats.org/drawingml/2006/picture">
                  <pic:nvPicPr>
                    <pic:cNvPr id="5498" name="Picture 5498"/>
                    <pic:cNvPicPr/>
                  </pic:nvPicPr>
                  <pic:blipFill>
                    <a:blip r:embed="rId11"/>
                    <a:stretch>
                      <a:fillRect/>
                    </a:stretch>
                  </pic:blipFill>
                  <pic:spPr>
                    <a:xfrm>
                      <a:off x="0" y="0"/>
                      <a:ext cx="3048" cy="3049"/>
                    </a:xfrm>
                    <a:prstGeom prst="rect">
                      <a:avLst/>
                    </a:prstGeom>
                  </pic:spPr>
                </pic:pic>
              </a:graphicData>
            </a:graphic>
          </wp:inline>
        </w:drawing>
      </w:r>
    </w:p>
    <w:p w14:paraId="47189C3E" w14:textId="77777777" w:rsidR="005A650C" w:rsidRPr="00D10A7B" w:rsidRDefault="005A650C" w:rsidP="005A650C">
      <w:pPr>
        <w:spacing w:line="228" w:lineRule="auto"/>
        <w:ind w:left="19" w:right="23" w:firstLine="689"/>
        <w:jc w:val="both"/>
        <w:rPr>
          <w:rFonts w:ascii="Times New Roman" w:eastAsia="Calibri" w:hAnsi="Times New Roman" w:cs="Times New Roman"/>
          <w:noProof w:val="0"/>
          <w:color w:val="000000"/>
          <w:kern w:val="2"/>
          <w:sz w:val="20"/>
          <w:szCs w:val="20"/>
          <w:lang w:eastAsia="hr-HR"/>
          <w14:ligatures w14:val="standardContextual"/>
        </w:rPr>
      </w:pPr>
    </w:p>
    <w:p w14:paraId="1D123EF2" w14:textId="77777777" w:rsidR="00A54DC2" w:rsidRPr="00D10A7B" w:rsidRDefault="00A54DC2" w:rsidP="00A54DC2">
      <w:pPr>
        <w:spacing w:line="259" w:lineRule="auto"/>
        <w:ind w:left="34" w:right="91"/>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8.</w:t>
      </w:r>
    </w:p>
    <w:p w14:paraId="529EBDD6" w14:textId="0A977445" w:rsidR="00A54DC2" w:rsidRPr="00D10A7B" w:rsidRDefault="00A54DC2" w:rsidP="00A54DC2">
      <w:pPr>
        <w:spacing w:line="228" w:lineRule="auto"/>
        <w:ind w:left="19" w:right="23" w:firstLine="689"/>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Rješenje kojim se odlučuje o zahtjevu iz stavka 4. ovog članka donosi Jedinstveni upravni odjel Grada Otočca, temeljem ove Odluke.</w:t>
      </w:r>
    </w:p>
    <w:p w14:paraId="2EE5A810" w14:textId="77777777" w:rsidR="00A54DC2" w:rsidRPr="00D10A7B" w:rsidRDefault="00A54DC2" w:rsidP="00A54DC2">
      <w:pPr>
        <w:spacing w:line="259" w:lineRule="auto"/>
        <w:ind w:left="34" w:right="101"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9.</w:t>
      </w:r>
    </w:p>
    <w:p w14:paraId="3B6D482D" w14:textId="77777777" w:rsidR="00A54DC2" w:rsidRPr="00D10A7B" w:rsidRDefault="00A54DC2" w:rsidP="00A54DC2">
      <w:pPr>
        <w:spacing w:line="228" w:lineRule="auto"/>
        <w:ind w:left="19" w:right="23" w:firstLine="689"/>
        <w:jc w:val="both"/>
        <w:rPr>
          <w:rFonts w:ascii="Times New Roman" w:eastAsia="Courier New"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 xml:space="preserve">Ova Odluka objavit će se  u „Službenom vjesniku Grada Otočca“  i na službenoj stranici Grada </w:t>
      </w:r>
      <w:r w:rsidRPr="00D10A7B">
        <w:rPr>
          <w:rFonts w:ascii="Times New Roman" w:eastAsia="Courier New" w:hAnsi="Times New Roman" w:cs="Times New Roman"/>
          <w:noProof w:val="0"/>
          <w:color w:val="000000"/>
          <w:kern w:val="2"/>
          <w:sz w:val="20"/>
          <w:szCs w:val="20"/>
          <w:lang w:eastAsia="hr-HR"/>
          <w14:ligatures w14:val="standardContextual"/>
        </w:rPr>
        <w:t>Otočca.</w:t>
      </w:r>
    </w:p>
    <w:p w14:paraId="690DFF3A" w14:textId="77777777" w:rsidR="00A54DC2" w:rsidRPr="00D10A7B" w:rsidRDefault="00A54DC2" w:rsidP="00A54DC2">
      <w:pPr>
        <w:rPr>
          <w:rFonts w:ascii="Times New Roman" w:hAnsi="Times New Roman" w:cs="Times New Roman"/>
          <w:sz w:val="20"/>
          <w:szCs w:val="20"/>
        </w:rPr>
      </w:pPr>
      <w:r w:rsidRPr="00D10A7B">
        <w:rPr>
          <w:rFonts w:ascii="Times New Roman" w:hAnsi="Times New Roman" w:cs="Times New Roman"/>
          <w:sz w:val="20"/>
          <w:szCs w:val="20"/>
        </w:rPr>
        <w:t xml:space="preserve">KLASA:  402-07/25-01/3 </w:t>
      </w:r>
    </w:p>
    <w:p w14:paraId="59054B48" w14:textId="77777777" w:rsidR="00A54DC2" w:rsidRPr="00D10A7B" w:rsidRDefault="00A54DC2" w:rsidP="00A54DC2">
      <w:pPr>
        <w:rPr>
          <w:rFonts w:ascii="Times New Roman" w:hAnsi="Times New Roman" w:cs="Times New Roman"/>
          <w:sz w:val="20"/>
          <w:szCs w:val="20"/>
        </w:rPr>
      </w:pPr>
      <w:r w:rsidRPr="00D10A7B">
        <w:rPr>
          <w:rFonts w:ascii="Times New Roman" w:hAnsi="Times New Roman" w:cs="Times New Roman"/>
          <w:sz w:val="20"/>
          <w:szCs w:val="20"/>
        </w:rPr>
        <w:t>URBROJ: 2125-2-03-25-1</w:t>
      </w:r>
    </w:p>
    <w:p w14:paraId="3B25E29F" w14:textId="77777777" w:rsidR="00A54DC2" w:rsidRPr="00D10A7B" w:rsidRDefault="00A54DC2" w:rsidP="00A54DC2">
      <w:pPr>
        <w:rPr>
          <w:rFonts w:ascii="Times New Roman" w:hAnsi="Times New Roman" w:cs="Times New Roman"/>
          <w:sz w:val="20"/>
          <w:szCs w:val="20"/>
        </w:rPr>
      </w:pPr>
      <w:r w:rsidRPr="00D10A7B">
        <w:rPr>
          <w:rFonts w:ascii="Times New Roman" w:hAnsi="Times New Roman" w:cs="Times New Roman"/>
          <w:sz w:val="20"/>
          <w:szCs w:val="20"/>
        </w:rPr>
        <w:t>Otočac, 08.07.2025.</w:t>
      </w:r>
      <w:r w:rsidRPr="00D10A7B">
        <w:rPr>
          <w:rFonts w:ascii="Times New Roman" w:eastAsia="Calibri" w:hAnsi="Times New Roman" w:cs="Times New Roman"/>
          <w:color w:val="000000"/>
          <w:kern w:val="2"/>
          <w:sz w:val="20"/>
          <w:szCs w:val="20"/>
          <w:lang w:eastAsia="hr-HR"/>
          <w14:ligatures w14:val="standardContextual"/>
        </w:rPr>
        <w:tab/>
      </w:r>
      <w:r w:rsidRPr="00D10A7B">
        <w:rPr>
          <w:rFonts w:ascii="Times New Roman" w:eastAsia="Calibri" w:hAnsi="Times New Roman" w:cs="Times New Roman"/>
          <w:color w:val="000000"/>
          <w:kern w:val="2"/>
          <w:sz w:val="20"/>
          <w:szCs w:val="20"/>
          <w:lang w:eastAsia="hr-HR"/>
          <w14:ligatures w14:val="standardContextual"/>
        </w:rPr>
        <w:tab/>
      </w:r>
    </w:p>
    <w:p w14:paraId="3773C2F5" w14:textId="77777777" w:rsidR="00A54DC2" w:rsidRPr="00D10A7B" w:rsidRDefault="00A54DC2" w:rsidP="00A54DC2">
      <w:pPr>
        <w:spacing w:line="259" w:lineRule="auto"/>
        <w:ind w:left="5119" w:firstLine="545"/>
        <w:jc w:val="right"/>
        <w:rPr>
          <w:rFonts w:ascii="Times New Roman" w:eastAsia="Calibri" w:hAnsi="Times New Roman" w:cs="Times New Roman"/>
          <w:color w:val="000000"/>
          <w:kern w:val="2"/>
          <w:sz w:val="20"/>
          <w:szCs w:val="20"/>
          <w:lang w:eastAsia="hr-HR"/>
          <w14:ligatures w14:val="standardContextual"/>
        </w:rPr>
      </w:pPr>
      <w:r w:rsidRPr="00D10A7B">
        <w:rPr>
          <w:rFonts w:ascii="Times New Roman" w:eastAsia="Calibri" w:hAnsi="Times New Roman" w:cs="Times New Roman"/>
          <w:color w:val="000000"/>
          <w:kern w:val="2"/>
          <w:sz w:val="20"/>
          <w:szCs w:val="20"/>
          <w:lang w:eastAsia="hr-HR"/>
          <w14:ligatures w14:val="standardContextual"/>
        </w:rPr>
        <w:t>Gradonačelnik</w:t>
      </w:r>
    </w:p>
    <w:p w14:paraId="592FF57D" w14:textId="796CD4E7" w:rsidR="00A54DC2" w:rsidRPr="00D10A7B" w:rsidRDefault="00A54DC2" w:rsidP="00A54DC2">
      <w:pPr>
        <w:spacing w:line="259" w:lineRule="auto"/>
        <w:ind w:left="4411"/>
        <w:jc w:val="right"/>
        <w:rPr>
          <w:rFonts w:ascii="Times New Roman" w:eastAsia="Calibri" w:hAnsi="Times New Roman" w:cs="Times New Roman"/>
          <w:color w:val="000000"/>
          <w:kern w:val="2"/>
          <w:sz w:val="20"/>
          <w:szCs w:val="20"/>
          <w:u w:val="single"/>
          <w:lang w:eastAsia="hr-HR"/>
          <w14:ligatures w14:val="standardContextual"/>
        </w:rPr>
      </w:pPr>
      <w:r w:rsidRPr="00D10A7B">
        <w:rPr>
          <w:rFonts w:ascii="Times New Roman" w:eastAsia="Calibri" w:hAnsi="Times New Roman" w:cs="Times New Roman"/>
          <w:color w:val="000000"/>
          <w:kern w:val="2"/>
          <w:sz w:val="20"/>
          <w:szCs w:val="20"/>
          <w:lang w:eastAsia="hr-HR"/>
          <w14:ligatures w14:val="standardContextual"/>
        </w:rPr>
        <w:t xml:space="preserve">              </w:t>
      </w:r>
      <w:r w:rsidRPr="00D10A7B">
        <w:rPr>
          <w:rFonts w:ascii="Times New Roman" w:eastAsia="Calibri" w:hAnsi="Times New Roman" w:cs="Times New Roman"/>
          <w:color w:val="000000"/>
          <w:kern w:val="2"/>
          <w:sz w:val="20"/>
          <w:szCs w:val="20"/>
          <w:u w:val="single"/>
          <w:lang w:eastAsia="hr-HR"/>
          <w14:ligatures w14:val="standardContextual"/>
        </w:rPr>
        <w:t>Goran Bukovac, dipl.pol.</w:t>
      </w:r>
      <w:r w:rsidR="00B052AB" w:rsidRPr="00D10A7B">
        <w:rPr>
          <w:rFonts w:ascii="Times New Roman" w:eastAsia="Calibri" w:hAnsi="Times New Roman" w:cs="Times New Roman"/>
          <w:color w:val="000000"/>
          <w:kern w:val="2"/>
          <w:sz w:val="20"/>
          <w:szCs w:val="20"/>
          <w:u w:val="single"/>
          <w:lang w:eastAsia="hr-HR"/>
          <w14:ligatures w14:val="standardContextual"/>
        </w:rPr>
        <w:t>, v.r.</w:t>
      </w:r>
    </w:p>
    <w:p w14:paraId="4D627AAA" w14:textId="68D80F6B" w:rsidR="00A54DC2" w:rsidRPr="00D10A7B" w:rsidRDefault="00A54DC2" w:rsidP="005A650C">
      <w:pPr>
        <w:rPr>
          <w:rFonts w:ascii="Times New Roman" w:eastAsia="Calibri" w:hAnsi="Times New Roman" w:cs="Times New Roman"/>
          <w:noProof w:val="0"/>
          <w:sz w:val="20"/>
          <w:szCs w:val="20"/>
        </w:rPr>
      </w:pPr>
      <w:r w:rsidRPr="00D10A7B">
        <w:rPr>
          <w:rFonts w:ascii="Times New Roman" w:hAnsi="Times New Roman" w:cs="Times New Roman"/>
          <w:sz w:val="20"/>
          <w:szCs w:val="20"/>
        </w:rPr>
        <w:lastRenderedPageBreak/>
        <w:tab/>
      </w:r>
      <w:r w:rsidRPr="00D10A7B">
        <w:rPr>
          <w:rFonts w:ascii="Times New Roman" w:eastAsia="Calibri" w:hAnsi="Times New Roman" w:cs="Times New Roman"/>
          <w:noProof w:val="0"/>
          <w:sz w:val="20"/>
          <w:szCs w:val="20"/>
        </w:rPr>
        <w:t>Na temelju članka 24. stavak 1. Zakona o sustavu civilne zaštite („Narodne novine“ broj 82/15, 118/18, 31/20, 20/21, 114/22), članka 5. Pravilnika o sastavu stožera, načinu rada te uvjetima za imenovanje načelnika, zamjenika načelnika i članova stožera civilne zaštite („Narodne novine“ broj 126/19, 17/20) i članka 59. Statuta Grada Otočca („Službeni vjesnik Grada Otočca“ broj 9/21), Gradonačelnik Grada Otočca, donosi</w:t>
      </w:r>
    </w:p>
    <w:p w14:paraId="7E2245D1" w14:textId="77777777" w:rsidR="00A54DC2" w:rsidRPr="00D10A7B" w:rsidRDefault="00A54DC2" w:rsidP="00A54DC2">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t>ODLUKU</w:t>
      </w:r>
    </w:p>
    <w:p w14:paraId="03DD50A0" w14:textId="77777777" w:rsidR="00A54DC2" w:rsidRPr="00D10A7B" w:rsidRDefault="00A54DC2" w:rsidP="00A54DC2">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t xml:space="preserve">o osnivanju i imenovanju članova </w:t>
      </w:r>
    </w:p>
    <w:p w14:paraId="5C6ABA9A" w14:textId="77777777" w:rsidR="00A54DC2" w:rsidRDefault="00A54DC2" w:rsidP="00A54DC2">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t>Stožera civilne zaštite Grada Otočca</w:t>
      </w:r>
    </w:p>
    <w:p w14:paraId="4946FAF9" w14:textId="77777777" w:rsidR="005A650C" w:rsidRPr="00D10A7B" w:rsidRDefault="005A650C" w:rsidP="00A54DC2">
      <w:pPr>
        <w:jc w:val="center"/>
        <w:rPr>
          <w:rFonts w:ascii="Times New Roman" w:eastAsia="Calibri" w:hAnsi="Times New Roman" w:cs="Times New Roman"/>
          <w:b/>
          <w:noProof w:val="0"/>
          <w:sz w:val="20"/>
          <w:szCs w:val="20"/>
        </w:rPr>
      </w:pPr>
    </w:p>
    <w:p w14:paraId="0264B780" w14:textId="77777777" w:rsidR="00A54DC2" w:rsidRPr="00D10A7B" w:rsidRDefault="00A54DC2" w:rsidP="00A54DC2">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t>Članak 1.</w:t>
      </w:r>
    </w:p>
    <w:p w14:paraId="6A10BD2F" w14:textId="7E207B3E" w:rsidR="00A54DC2" w:rsidRPr="00D10A7B" w:rsidRDefault="00A54DC2" w:rsidP="005A650C">
      <w:pPr>
        <w:jc w:val="both"/>
        <w:rPr>
          <w:rFonts w:ascii="Times New Roman" w:eastAsia="Calibri" w:hAnsi="Times New Roman" w:cs="Times New Roman"/>
          <w:b/>
          <w:noProof w:val="0"/>
          <w:sz w:val="20"/>
          <w:szCs w:val="20"/>
        </w:rPr>
      </w:pPr>
      <w:r w:rsidRPr="00D10A7B">
        <w:rPr>
          <w:rFonts w:ascii="Times New Roman" w:eastAsia="Calibri" w:hAnsi="Times New Roman" w:cs="Times New Roman"/>
          <w:bCs/>
          <w:noProof w:val="0"/>
          <w:sz w:val="20"/>
          <w:szCs w:val="20"/>
        </w:rPr>
        <w:tab/>
        <w:t xml:space="preserve">Odlukom o osnivanju i imenovanju članova Stožera civilne zaštite Grada Otočca (u daljnjem tekstu: Odluka) osniva se Stožer civilne zaštite Grada Otočca te se imenuje načelnik, zamjenik načelnika i članovi Stožera civilne zaštite Grada Otočca (u daljnjem tekstu: Stožer). </w:t>
      </w:r>
    </w:p>
    <w:p w14:paraId="1F36945C" w14:textId="77777777" w:rsidR="00A54DC2" w:rsidRPr="00D10A7B" w:rsidRDefault="00A54DC2" w:rsidP="00A54DC2">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t>Članak 2.</w:t>
      </w:r>
    </w:p>
    <w:p w14:paraId="1DAD4E33" w14:textId="77777777" w:rsidR="00A54DC2" w:rsidRDefault="00A54DC2" w:rsidP="00A54DC2">
      <w:pPr>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b/>
        <w:t>Stožer je stručno, operativno i koordinativno tijelo koje se osniva za usklađivanje djelovanja operativnih snaga sustava civilne zaštite na području Grada Otočca u pripremnoj fazi prije nastanka posljedica izvanrednog događaja i tijekom provođenja mjera i aktivnosti civilne zaštite u velikim nesrećama i katastrofama.</w:t>
      </w:r>
    </w:p>
    <w:p w14:paraId="61C8D913" w14:textId="77777777" w:rsidR="005A650C" w:rsidRPr="00D10A7B" w:rsidRDefault="005A650C" w:rsidP="00A54DC2">
      <w:pPr>
        <w:jc w:val="both"/>
        <w:rPr>
          <w:rFonts w:ascii="Times New Roman" w:eastAsia="Calibri" w:hAnsi="Times New Roman" w:cs="Times New Roman"/>
          <w:noProof w:val="0"/>
          <w:sz w:val="20"/>
          <w:szCs w:val="20"/>
        </w:rPr>
      </w:pPr>
    </w:p>
    <w:p w14:paraId="6B3FAA78" w14:textId="77777777" w:rsidR="00A54DC2" w:rsidRPr="00D10A7B" w:rsidRDefault="00A54DC2" w:rsidP="00A54DC2">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t>Članak 3.</w:t>
      </w:r>
    </w:p>
    <w:p w14:paraId="16FF9162" w14:textId="77777777" w:rsidR="00A54DC2" w:rsidRPr="00D10A7B" w:rsidRDefault="00A54DC2" w:rsidP="00A54DC2">
      <w:pPr>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b/>
        <w:t>U Stožer se imenuju:</w:t>
      </w:r>
    </w:p>
    <w:p w14:paraId="72A6A733" w14:textId="77777777" w:rsidR="00A54DC2" w:rsidRPr="00D10A7B" w:rsidRDefault="00A54DC2" w:rsidP="00A54DC2">
      <w:pPr>
        <w:numPr>
          <w:ilvl w:val="0"/>
          <w:numId w:val="6"/>
        </w:numPr>
        <w:ind w:left="714" w:hanging="357"/>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 xml:space="preserve">GORAN BUKOVAC, Gradonačelnik Grada Otočca, za načelnika Stožera, </w:t>
      </w:r>
    </w:p>
    <w:p w14:paraId="7E6940D1" w14:textId="77777777" w:rsidR="00A54DC2" w:rsidRPr="00D10A7B" w:rsidRDefault="00A54DC2" w:rsidP="00A54DC2">
      <w:pPr>
        <w:numPr>
          <w:ilvl w:val="0"/>
          <w:numId w:val="6"/>
        </w:numPr>
        <w:ind w:left="714" w:hanging="357"/>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IVAN ŠPORČIĆ, pročelnik Jedinstvenog upravnog odjela Grada Otočca, za zamjenika načelnika Stožera,</w:t>
      </w:r>
    </w:p>
    <w:p w14:paraId="26E88458" w14:textId="77777777" w:rsidR="00A54DC2" w:rsidRPr="00D10A7B" w:rsidRDefault="00A54DC2" w:rsidP="00A54DC2">
      <w:pPr>
        <w:numPr>
          <w:ilvl w:val="0"/>
          <w:numId w:val="6"/>
        </w:numPr>
        <w:ind w:left="714" w:hanging="357"/>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MIRKO BIĆANIĆ, načelnik Policijske postaje Otočac, za člana,</w:t>
      </w:r>
    </w:p>
    <w:p w14:paraId="4129E588" w14:textId="77777777" w:rsidR="00A54DC2" w:rsidRPr="00D10A7B" w:rsidRDefault="00A54DC2" w:rsidP="00A54DC2">
      <w:pPr>
        <w:numPr>
          <w:ilvl w:val="0"/>
          <w:numId w:val="6"/>
        </w:numPr>
        <w:ind w:left="714" w:hanging="357"/>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 xml:space="preserve">VLADIMIR SARKOTIĆ, tehničar civilne zaštite, MUP, Ravnateljstvo civilne zaštite, Područni ured civilne zaštite Rijeka, Služba civilne zaštite Gospić, za člana, </w:t>
      </w:r>
    </w:p>
    <w:p w14:paraId="7F5769C5" w14:textId="77777777" w:rsidR="00A54DC2" w:rsidRPr="00D10A7B" w:rsidRDefault="00A54DC2" w:rsidP="00A54DC2">
      <w:pPr>
        <w:numPr>
          <w:ilvl w:val="0"/>
          <w:numId w:val="6"/>
        </w:numPr>
        <w:ind w:left="714" w:hanging="357"/>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MARINKO KRMEC, zapovjednik Vatrogasne zajednice Grada Otočca, za člana,</w:t>
      </w:r>
    </w:p>
    <w:p w14:paraId="5781A2D3" w14:textId="77777777" w:rsidR="00A54DC2" w:rsidRPr="00D10A7B" w:rsidRDefault="00A54DC2" w:rsidP="00A54DC2">
      <w:pPr>
        <w:numPr>
          <w:ilvl w:val="0"/>
          <w:numId w:val="6"/>
        </w:numPr>
        <w:ind w:left="714" w:hanging="357"/>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IVAN FURLAN, Dom zdravlja Ličko-senjske županije, voditelj Ispostave Otočac, za člana</w:t>
      </w:r>
    </w:p>
    <w:p w14:paraId="23506706" w14:textId="77777777" w:rsidR="00A54DC2" w:rsidRPr="00D10A7B" w:rsidRDefault="00A54DC2" w:rsidP="00A54DC2">
      <w:pPr>
        <w:numPr>
          <w:ilvl w:val="0"/>
          <w:numId w:val="6"/>
        </w:numPr>
        <w:ind w:left="714" w:hanging="357"/>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DRAGICA CVITKOVIĆ, ravnateljica Gradskog društva Crvenog križa Otočac, za člana,</w:t>
      </w:r>
    </w:p>
    <w:p w14:paraId="5E8D1A02" w14:textId="77777777" w:rsidR="00A54DC2" w:rsidRPr="00D10A7B" w:rsidRDefault="00A54DC2" w:rsidP="00A54DC2">
      <w:pPr>
        <w:numPr>
          <w:ilvl w:val="0"/>
          <w:numId w:val="6"/>
        </w:numPr>
        <w:ind w:left="714" w:hanging="357"/>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DARIO CINDRIĆ, pročelnik Hrvatske gorske službe spašavanja, Stanica Gospić, za člana,</w:t>
      </w:r>
    </w:p>
    <w:p w14:paraId="662BADD8" w14:textId="77777777" w:rsidR="00A54DC2" w:rsidRPr="00D10A7B" w:rsidRDefault="00A54DC2" w:rsidP="00A54DC2">
      <w:pPr>
        <w:numPr>
          <w:ilvl w:val="0"/>
          <w:numId w:val="6"/>
        </w:numPr>
        <w:ind w:left="714" w:hanging="357"/>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ALIJA JUNUZOVIĆ, Zavod za hitnu medicinu Ličko-senjske županije, voditelj Ispostave Otočac, za člana,</w:t>
      </w:r>
    </w:p>
    <w:p w14:paraId="34B91F9F" w14:textId="74B47E74" w:rsidR="00A54DC2" w:rsidRPr="00D10A7B" w:rsidRDefault="00A54DC2" w:rsidP="00A54DC2">
      <w:pPr>
        <w:numPr>
          <w:ilvl w:val="0"/>
          <w:numId w:val="6"/>
        </w:numPr>
        <w:ind w:left="714" w:hanging="357"/>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LIDIJA PERNAR, Hrvatske vode, VGI za male slivove „Lika, Podvelebitsko primorje i otoci“, voditeljica Ispostave, za člana,</w:t>
      </w:r>
    </w:p>
    <w:p w14:paraId="3CFEDCAC" w14:textId="77777777" w:rsidR="00A54DC2" w:rsidRDefault="00A54DC2" w:rsidP="00A54DC2">
      <w:pPr>
        <w:numPr>
          <w:ilvl w:val="0"/>
          <w:numId w:val="6"/>
        </w:numPr>
        <w:ind w:left="714" w:hanging="357"/>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TONA VRANIĆ, službenik Grada Otočca, za člana.</w:t>
      </w:r>
    </w:p>
    <w:p w14:paraId="3E85E3C7" w14:textId="77777777" w:rsidR="005A650C" w:rsidRPr="00D10A7B" w:rsidRDefault="005A650C" w:rsidP="005A650C">
      <w:pPr>
        <w:ind w:left="714"/>
        <w:jc w:val="both"/>
        <w:rPr>
          <w:rFonts w:ascii="Times New Roman" w:eastAsia="Calibri" w:hAnsi="Times New Roman" w:cs="Times New Roman"/>
          <w:noProof w:val="0"/>
          <w:sz w:val="20"/>
          <w:szCs w:val="20"/>
        </w:rPr>
      </w:pPr>
    </w:p>
    <w:p w14:paraId="615D20DF" w14:textId="07EC2D90" w:rsidR="00A54DC2" w:rsidRPr="00D10A7B" w:rsidRDefault="00A54DC2" w:rsidP="005A650C">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t>Članak 4.</w:t>
      </w:r>
    </w:p>
    <w:p w14:paraId="6C64EA45" w14:textId="77777777" w:rsidR="00A54DC2" w:rsidRPr="00D10A7B" w:rsidRDefault="00A54DC2" w:rsidP="00A54DC2">
      <w:pPr>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b/>
        <w:t>Stožer obavlja zadaće koje se odnose na prikupljanje i obradu informacija ranog upozoravanja o mogućnosti nastanka velike nesreće i katastrofe, za svaku veliku nesreću i katastrofu priprema detaljne i specifične radne operativne postupke od značaja za koordiniranje djelovanja operativnih snaga sustava civilne zaštite, upravlja reagiranjem sustava civilne zaštite, obavlja poslove informiranja javnosti i predlaže donošenje odluke o prestanku provođenja mjera i aktivnosti sustava civilne zaštite u velikoj nesreći i katastrofi.</w:t>
      </w:r>
    </w:p>
    <w:p w14:paraId="18A7FE34" w14:textId="77777777" w:rsidR="00A54DC2" w:rsidRPr="00D10A7B" w:rsidRDefault="00A54DC2" w:rsidP="00A54DC2">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t>Članak 5.</w:t>
      </w:r>
    </w:p>
    <w:p w14:paraId="60681EEC" w14:textId="77777777" w:rsidR="00A54DC2" w:rsidRDefault="00A54DC2" w:rsidP="00A54DC2">
      <w:pPr>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b/>
        <w:t>Načelnik Stožera u velikoj nesreći i katastrofi, a sukladno specifičnostima izvanrednog događaja, odlukom određuje koordinatora na lokaciji iz redova operativnih snaga sustava civilne zaštite Grada Otočca.</w:t>
      </w:r>
    </w:p>
    <w:p w14:paraId="19134095" w14:textId="77777777" w:rsidR="005A650C" w:rsidRPr="00D10A7B" w:rsidRDefault="005A650C" w:rsidP="00A54DC2">
      <w:pPr>
        <w:jc w:val="both"/>
        <w:rPr>
          <w:rFonts w:ascii="Times New Roman" w:eastAsia="Calibri" w:hAnsi="Times New Roman" w:cs="Times New Roman"/>
          <w:noProof w:val="0"/>
          <w:sz w:val="20"/>
          <w:szCs w:val="20"/>
        </w:rPr>
      </w:pPr>
    </w:p>
    <w:p w14:paraId="18FDBC50" w14:textId="77777777" w:rsidR="00A54DC2" w:rsidRPr="00D10A7B" w:rsidRDefault="00A54DC2" w:rsidP="00A54DC2">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t>Članak 6.</w:t>
      </w:r>
    </w:p>
    <w:p w14:paraId="57D022AE" w14:textId="77777777" w:rsidR="00A54DC2" w:rsidRPr="00D10A7B" w:rsidRDefault="00A54DC2" w:rsidP="00A54DC2">
      <w:pPr>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b/>
        <w:t>Stožer može biti stavljen u stanje pripravnosti ili aktiviran, uz uvažavanje stvarnih okolnosti.</w:t>
      </w:r>
    </w:p>
    <w:p w14:paraId="66CF4074" w14:textId="77777777" w:rsidR="00A54DC2" w:rsidRDefault="00A54DC2" w:rsidP="00A54DC2">
      <w:pPr>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b/>
        <w:t>Kada se putem sustava ranog upozoravanja najavi mogućnost nastajanja velike nesreće i katastrofe, Stožer sukcesivno podiže razinu svoje pripravnosti.</w:t>
      </w:r>
    </w:p>
    <w:p w14:paraId="516A09CA" w14:textId="77777777" w:rsidR="005A650C" w:rsidRPr="00D10A7B" w:rsidRDefault="005A650C" w:rsidP="00A54DC2">
      <w:pPr>
        <w:jc w:val="both"/>
        <w:rPr>
          <w:rFonts w:ascii="Times New Roman" w:eastAsia="Calibri" w:hAnsi="Times New Roman" w:cs="Times New Roman"/>
          <w:noProof w:val="0"/>
          <w:sz w:val="20"/>
          <w:szCs w:val="20"/>
        </w:rPr>
      </w:pPr>
    </w:p>
    <w:p w14:paraId="718688B3" w14:textId="77777777" w:rsidR="00A54DC2" w:rsidRPr="00D10A7B" w:rsidRDefault="00A54DC2" w:rsidP="00A54DC2">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t>Članak 7.</w:t>
      </w:r>
    </w:p>
    <w:p w14:paraId="4DF982D7" w14:textId="77777777" w:rsidR="00A54DC2" w:rsidRPr="00D10A7B" w:rsidRDefault="00A54DC2" w:rsidP="00A54DC2">
      <w:pPr>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b/>
        <w:t>Kada se proglasi stanje velike nesreće i katastrofe, Stožer preuzima sve poslove usklađivanja djelovanja operativnih snaga sustava civilne zaštite na ublažavanju i otklanjanju nastalih posljedica.</w:t>
      </w:r>
    </w:p>
    <w:p w14:paraId="781D4845" w14:textId="77777777" w:rsidR="00A54DC2" w:rsidRDefault="00A54DC2" w:rsidP="00A54DC2">
      <w:pPr>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b/>
        <w:t>Odluku o aktiviranju i načinu rada Stožera donosi načelnik Stožera.</w:t>
      </w:r>
    </w:p>
    <w:p w14:paraId="4C6DAE4F" w14:textId="77777777" w:rsidR="005A650C" w:rsidRPr="00D10A7B" w:rsidRDefault="005A650C" w:rsidP="00A54DC2">
      <w:pPr>
        <w:jc w:val="both"/>
        <w:rPr>
          <w:rFonts w:ascii="Times New Roman" w:eastAsia="Calibri" w:hAnsi="Times New Roman" w:cs="Times New Roman"/>
          <w:noProof w:val="0"/>
          <w:sz w:val="20"/>
          <w:szCs w:val="20"/>
        </w:rPr>
      </w:pPr>
    </w:p>
    <w:p w14:paraId="0DFA9351" w14:textId="77777777" w:rsidR="00A54DC2" w:rsidRPr="00D10A7B" w:rsidRDefault="00A54DC2" w:rsidP="00A54DC2">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t>Članak 8.</w:t>
      </w:r>
    </w:p>
    <w:p w14:paraId="4A8ADE14" w14:textId="77777777" w:rsidR="00A54DC2" w:rsidRDefault="00A54DC2" w:rsidP="00A54DC2">
      <w:pPr>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b/>
        <w:t>Stožer može raditi u punom ili užem sastavu, na pojedinačnim sjednicama ili kontinuirano dok je proglašeno stanje velike nesreće i katastrofe, na stalnoj lokaciji ili na izdvojenom mjestu, uključujući i rad u terenskim uvjetima.</w:t>
      </w:r>
    </w:p>
    <w:p w14:paraId="6C5F7BB2" w14:textId="77777777" w:rsidR="005A650C" w:rsidRPr="00D10A7B" w:rsidRDefault="005A650C" w:rsidP="00A54DC2">
      <w:pPr>
        <w:jc w:val="both"/>
        <w:rPr>
          <w:rFonts w:ascii="Times New Roman" w:eastAsia="Calibri" w:hAnsi="Times New Roman" w:cs="Times New Roman"/>
          <w:noProof w:val="0"/>
          <w:sz w:val="20"/>
          <w:szCs w:val="20"/>
        </w:rPr>
      </w:pPr>
    </w:p>
    <w:p w14:paraId="642D3FEE" w14:textId="77777777" w:rsidR="00A54DC2" w:rsidRPr="00D10A7B" w:rsidRDefault="00A54DC2" w:rsidP="00A54DC2">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t>Članak 9.</w:t>
      </w:r>
    </w:p>
    <w:p w14:paraId="4267A378" w14:textId="77777777" w:rsidR="00A54DC2" w:rsidRDefault="00A54DC2" w:rsidP="00A54DC2">
      <w:pPr>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b/>
        <w:t>Način rada Stožera uređuje se poslovnikom kojeg donosi Gradonačelnik Grada Otočca.</w:t>
      </w:r>
    </w:p>
    <w:p w14:paraId="7A356AC8" w14:textId="77777777" w:rsidR="005A650C" w:rsidRPr="00D10A7B" w:rsidRDefault="005A650C" w:rsidP="00A54DC2">
      <w:pPr>
        <w:jc w:val="both"/>
        <w:rPr>
          <w:rFonts w:ascii="Times New Roman" w:eastAsia="Calibri" w:hAnsi="Times New Roman" w:cs="Times New Roman"/>
          <w:noProof w:val="0"/>
          <w:sz w:val="20"/>
          <w:szCs w:val="20"/>
        </w:rPr>
      </w:pPr>
    </w:p>
    <w:p w14:paraId="4B519F42" w14:textId="77777777" w:rsidR="00A54DC2" w:rsidRPr="00D10A7B" w:rsidRDefault="00A54DC2" w:rsidP="00A54DC2">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t>Članak 10.</w:t>
      </w:r>
    </w:p>
    <w:p w14:paraId="570739D7" w14:textId="77777777" w:rsidR="00A54DC2" w:rsidRPr="00D10A7B" w:rsidRDefault="00A54DC2" w:rsidP="00A54DC2">
      <w:pPr>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b/>
        <w:t>Pozivanje i aktiviranje Stožera nalaže načelnik Stožera, a provodi se prema Planu djelovanja civilne zaštite Grada Otočca.</w:t>
      </w:r>
    </w:p>
    <w:p w14:paraId="4B42D8C7" w14:textId="77777777" w:rsidR="00A54DC2" w:rsidRPr="00D10A7B" w:rsidRDefault="00A54DC2" w:rsidP="00A54DC2">
      <w:pPr>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b/>
        <w:t>Radom Stožera rukovodi načelnik Stožera, a u slučaju spriječenosti načelnika zamjenjuje ga njegov zamjenik. Kada se proglasi velika nesreća, rukovođenje preuzima Gradonačelnik Grada Otočca.</w:t>
      </w:r>
    </w:p>
    <w:p w14:paraId="6827DCDB" w14:textId="77777777" w:rsidR="00A54DC2" w:rsidRPr="00D10A7B" w:rsidRDefault="00A54DC2" w:rsidP="00A54DC2">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lastRenderedPageBreak/>
        <w:t>Članak 11.</w:t>
      </w:r>
    </w:p>
    <w:p w14:paraId="20AC5217" w14:textId="77777777" w:rsidR="00A54DC2" w:rsidRDefault="00A54DC2" w:rsidP="00A54DC2">
      <w:pPr>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b/>
        <w:t>Administrativno-tehničke poslove i druge uvjete za rad Stožera osigurava Jedinstveni upravni odjel Grada Otočca.</w:t>
      </w:r>
    </w:p>
    <w:p w14:paraId="506DC277" w14:textId="77777777" w:rsidR="005A650C" w:rsidRPr="00D10A7B" w:rsidRDefault="005A650C" w:rsidP="00A54DC2">
      <w:pPr>
        <w:jc w:val="both"/>
        <w:rPr>
          <w:rFonts w:ascii="Times New Roman" w:eastAsia="Calibri" w:hAnsi="Times New Roman" w:cs="Times New Roman"/>
          <w:noProof w:val="0"/>
          <w:sz w:val="20"/>
          <w:szCs w:val="20"/>
        </w:rPr>
      </w:pPr>
    </w:p>
    <w:p w14:paraId="6801BAA3" w14:textId="77777777" w:rsidR="00A54DC2" w:rsidRPr="00D10A7B" w:rsidRDefault="00A54DC2" w:rsidP="00A54DC2">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t>Članak 12.</w:t>
      </w:r>
    </w:p>
    <w:p w14:paraId="0E1741FE" w14:textId="24B23052" w:rsidR="00A54DC2" w:rsidRDefault="00A54DC2" w:rsidP="00A54DC2">
      <w:pPr>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b/>
        <w:t>Stupanjem na snagu ove Odluke stavlja se van snage Odluka o osnivanju i imenovanju članova Stožera civilne zaštite za područje Grada Otočca („Službeni vjesnik Grada Otočca“ broj 6/21, 8/22, 3/23, 8/23, 1/24, 2/24, 5/24, 1/25, 4/25).</w:t>
      </w:r>
    </w:p>
    <w:p w14:paraId="71E0CED3" w14:textId="77777777" w:rsidR="005A650C" w:rsidRPr="00D10A7B" w:rsidRDefault="005A650C" w:rsidP="00A54DC2">
      <w:pPr>
        <w:jc w:val="both"/>
        <w:rPr>
          <w:rFonts w:ascii="Times New Roman" w:eastAsia="Calibri" w:hAnsi="Times New Roman" w:cs="Times New Roman"/>
          <w:noProof w:val="0"/>
          <w:sz w:val="20"/>
          <w:szCs w:val="20"/>
        </w:rPr>
      </w:pPr>
    </w:p>
    <w:p w14:paraId="2D4B598F" w14:textId="77777777" w:rsidR="00A54DC2" w:rsidRPr="00D10A7B" w:rsidRDefault="00A54DC2" w:rsidP="00A54DC2">
      <w:pPr>
        <w:jc w:val="center"/>
        <w:rPr>
          <w:rFonts w:ascii="Times New Roman" w:eastAsia="Calibri" w:hAnsi="Times New Roman" w:cs="Times New Roman"/>
          <w:b/>
          <w:noProof w:val="0"/>
          <w:sz w:val="20"/>
          <w:szCs w:val="20"/>
        </w:rPr>
      </w:pPr>
      <w:r w:rsidRPr="00D10A7B">
        <w:rPr>
          <w:rFonts w:ascii="Times New Roman" w:eastAsia="Calibri" w:hAnsi="Times New Roman" w:cs="Times New Roman"/>
          <w:b/>
          <w:noProof w:val="0"/>
          <w:sz w:val="20"/>
          <w:szCs w:val="20"/>
        </w:rPr>
        <w:t>Članak 13.</w:t>
      </w:r>
    </w:p>
    <w:p w14:paraId="1DDE0BE3" w14:textId="226370AC" w:rsidR="00A54DC2" w:rsidRPr="00D10A7B" w:rsidRDefault="00A54DC2" w:rsidP="00A54DC2">
      <w:pPr>
        <w:jc w:val="both"/>
        <w:rPr>
          <w:rFonts w:ascii="Times New Roman" w:eastAsia="Calibri" w:hAnsi="Times New Roman" w:cs="Times New Roman"/>
          <w:noProof w:val="0"/>
          <w:sz w:val="20"/>
          <w:szCs w:val="20"/>
        </w:rPr>
      </w:pPr>
      <w:r w:rsidRPr="00D10A7B">
        <w:rPr>
          <w:rFonts w:ascii="Times New Roman" w:eastAsia="Calibri" w:hAnsi="Times New Roman" w:cs="Times New Roman"/>
          <w:noProof w:val="0"/>
          <w:sz w:val="20"/>
          <w:szCs w:val="20"/>
        </w:rPr>
        <w:tab/>
        <w:t xml:space="preserve">Ova Odluka stupa na snagu danom donošenja, a objavit će se u „Službenom vjesniku Grada Otočca“. </w:t>
      </w:r>
    </w:p>
    <w:p w14:paraId="3ACE0D74" w14:textId="77777777" w:rsidR="00B052AB" w:rsidRPr="00D10A7B" w:rsidRDefault="00B052AB" w:rsidP="00B052AB">
      <w:pPr>
        <w:rPr>
          <w:rFonts w:ascii="Times New Roman" w:hAnsi="Times New Roman" w:cs="Times New Roman"/>
          <w:sz w:val="20"/>
          <w:szCs w:val="20"/>
        </w:rPr>
      </w:pPr>
      <w:r w:rsidRPr="00D10A7B">
        <w:rPr>
          <w:rFonts w:ascii="Times New Roman" w:hAnsi="Times New Roman" w:cs="Times New Roman"/>
          <w:sz w:val="20"/>
          <w:szCs w:val="20"/>
        </w:rPr>
        <w:t xml:space="preserve">KLASA: 240-03/25-01/1 </w:t>
      </w:r>
    </w:p>
    <w:p w14:paraId="0DE6ED31" w14:textId="77777777" w:rsidR="00B052AB" w:rsidRPr="00D10A7B" w:rsidRDefault="00B052AB" w:rsidP="00B052AB">
      <w:pPr>
        <w:rPr>
          <w:rFonts w:ascii="Times New Roman" w:hAnsi="Times New Roman" w:cs="Times New Roman"/>
          <w:sz w:val="20"/>
          <w:szCs w:val="20"/>
        </w:rPr>
      </w:pPr>
      <w:r w:rsidRPr="00D10A7B">
        <w:rPr>
          <w:rFonts w:ascii="Times New Roman" w:hAnsi="Times New Roman" w:cs="Times New Roman"/>
          <w:sz w:val="20"/>
          <w:szCs w:val="20"/>
        </w:rPr>
        <w:t>URBROJ: 2125-2-03-25-11</w:t>
      </w:r>
    </w:p>
    <w:p w14:paraId="72C36C2A" w14:textId="20A9F2CF" w:rsidR="00A54DC2" w:rsidRPr="00D10A7B" w:rsidRDefault="00B052AB" w:rsidP="005A650C">
      <w:pPr>
        <w:rPr>
          <w:rFonts w:ascii="Times New Roman" w:eastAsia="Calibri" w:hAnsi="Times New Roman" w:cs="Times New Roman"/>
          <w:bCs/>
          <w:noProof w:val="0"/>
          <w:sz w:val="20"/>
          <w:szCs w:val="20"/>
        </w:rPr>
      </w:pPr>
      <w:r w:rsidRPr="00D10A7B">
        <w:rPr>
          <w:rFonts w:ascii="Times New Roman" w:hAnsi="Times New Roman" w:cs="Times New Roman"/>
          <w:sz w:val="20"/>
          <w:szCs w:val="20"/>
        </w:rPr>
        <w:t>Otočac, 25.07.2025. godine</w:t>
      </w:r>
      <w:r w:rsidR="00A54DC2" w:rsidRPr="00D10A7B">
        <w:rPr>
          <w:rFonts w:ascii="Times New Roman" w:eastAsia="Calibri" w:hAnsi="Times New Roman" w:cs="Times New Roman"/>
          <w:noProof w:val="0"/>
          <w:sz w:val="20"/>
          <w:szCs w:val="20"/>
        </w:rPr>
        <w:tab/>
      </w:r>
      <w:r w:rsidR="00A54DC2" w:rsidRPr="00D10A7B">
        <w:rPr>
          <w:rFonts w:ascii="Times New Roman" w:eastAsia="Calibri" w:hAnsi="Times New Roman" w:cs="Times New Roman"/>
          <w:bCs/>
          <w:noProof w:val="0"/>
          <w:sz w:val="20"/>
          <w:szCs w:val="20"/>
        </w:rPr>
        <w:tab/>
      </w:r>
      <w:r w:rsidR="00A54DC2" w:rsidRPr="00D10A7B">
        <w:rPr>
          <w:rFonts w:ascii="Times New Roman" w:eastAsia="Calibri" w:hAnsi="Times New Roman" w:cs="Times New Roman"/>
          <w:bCs/>
          <w:noProof w:val="0"/>
          <w:sz w:val="20"/>
          <w:szCs w:val="20"/>
        </w:rPr>
        <w:tab/>
      </w:r>
      <w:r w:rsidR="00A54DC2" w:rsidRPr="00D10A7B">
        <w:rPr>
          <w:rFonts w:ascii="Times New Roman" w:eastAsia="Calibri" w:hAnsi="Times New Roman" w:cs="Times New Roman"/>
          <w:bCs/>
          <w:noProof w:val="0"/>
          <w:sz w:val="20"/>
          <w:szCs w:val="20"/>
        </w:rPr>
        <w:tab/>
      </w:r>
      <w:r w:rsidR="00A54DC2" w:rsidRPr="00D10A7B">
        <w:rPr>
          <w:rFonts w:ascii="Times New Roman" w:eastAsia="Calibri" w:hAnsi="Times New Roman" w:cs="Times New Roman"/>
          <w:bCs/>
          <w:noProof w:val="0"/>
          <w:sz w:val="20"/>
          <w:szCs w:val="20"/>
        </w:rPr>
        <w:tab/>
      </w:r>
      <w:r w:rsidR="00A54DC2" w:rsidRPr="00D10A7B">
        <w:rPr>
          <w:rFonts w:ascii="Times New Roman" w:eastAsia="Calibri" w:hAnsi="Times New Roman" w:cs="Times New Roman"/>
          <w:bCs/>
          <w:noProof w:val="0"/>
          <w:sz w:val="20"/>
          <w:szCs w:val="20"/>
        </w:rPr>
        <w:tab/>
      </w:r>
      <w:r w:rsidR="00A54DC2" w:rsidRPr="00D10A7B">
        <w:rPr>
          <w:rFonts w:ascii="Times New Roman" w:eastAsia="Calibri" w:hAnsi="Times New Roman" w:cs="Times New Roman"/>
          <w:bCs/>
          <w:noProof w:val="0"/>
          <w:sz w:val="20"/>
          <w:szCs w:val="20"/>
        </w:rPr>
        <w:tab/>
      </w:r>
      <w:r w:rsidR="00A54DC2" w:rsidRPr="00D10A7B">
        <w:rPr>
          <w:rFonts w:ascii="Times New Roman" w:eastAsia="Calibri" w:hAnsi="Times New Roman" w:cs="Times New Roman"/>
          <w:bCs/>
          <w:noProof w:val="0"/>
          <w:sz w:val="20"/>
          <w:szCs w:val="20"/>
        </w:rPr>
        <w:tab/>
        <w:t xml:space="preserve">       Gradonačelnik</w:t>
      </w:r>
    </w:p>
    <w:p w14:paraId="4E19848A" w14:textId="225B3917" w:rsidR="00A54DC2" w:rsidRPr="00D10A7B" w:rsidRDefault="00A54DC2" w:rsidP="00D10A7B">
      <w:pPr>
        <w:jc w:val="right"/>
        <w:rPr>
          <w:rFonts w:ascii="Times New Roman" w:eastAsia="Calibri" w:hAnsi="Times New Roman" w:cs="Times New Roman"/>
          <w:noProof w:val="0"/>
          <w:sz w:val="20"/>
          <w:szCs w:val="20"/>
          <w:u w:val="single"/>
        </w:rPr>
      </w:pPr>
      <w:r w:rsidRPr="00D10A7B">
        <w:rPr>
          <w:rFonts w:ascii="Times New Roman" w:eastAsia="Calibri" w:hAnsi="Times New Roman" w:cs="Times New Roman"/>
          <w:bCs/>
          <w:noProof w:val="0"/>
          <w:sz w:val="20"/>
          <w:szCs w:val="20"/>
        </w:rPr>
        <w:tab/>
      </w:r>
      <w:r w:rsidRPr="00D10A7B">
        <w:rPr>
          <w:rFonts w:ascii="Times New Roman" w:eastAsia="Calibri" w:hAnsi="Times New Roman" w:cs="Times New Roman"/>
          <w:bCs/>
          <w:noProof w:val="0"/>
          <w:sz w:val="20"/>
          <w:szCs w:val="20"/>
        </w:rPr>
        <w:tab/>
      </w:r>
      <w:r w:rsidRPr="00D10A7B">
        <w:rPr>
          <w:rFonts w:ascii="Times New Roman" w:eastAsia="Calibri" w:hAnsi="Times New Roman" w:cs="Times New Roman"/>
          <w:bCs/>
          <w:noProof w:val="0"/>
          <w:sz w:val="20"/>
          <w:szCs w:val="20"/>
        </w:rPr>
        <w:tab/>
      </w:r>
      <w:r w:rsidRPr="00D10A7B">
        <w:rPr>
          <w:rFonts w:ascii="Times New Roman" w:eastAsia="Calibri" w:hAnsi="Times New Roman" w:cs="Times New Roman"/>
          <w:bCs/>
          <w:noProof w:val="0"/>
          <w:sz w:val="20"/>
          <w:szCs w:val="20"/>
        </w:rPr>
        <w:tab/>
        <w:t xml:space="preserve">          </w:t>
      </w:r>
      <w:r w:rsidR="00D10A7B">
        <w:rPr>
          <w:rFonts w:ascii="Times New Roman" w:eastAsia="Calibri" w:hAnsi="Times New Roman" w:cs="Times New Roman"/>
          <w:bCs/>
          <w:noProof w:val="0"/>
          <w:sz w:val="20"/>
          <w:szCs w:val="20"/>
        </w:rPr>
        <w:tab/>
      </w:r>
      <w:r w:rsidRPr="00D10A7B">
        <w:rPr>
          <w:rFonts w:ascii="Times New Roman" w:eastAsia="Calibri" w:hAnsi="Times New Roman" w:cs="Times New Roman"/>
          <w:bCs/>
          <w:noProof w:val="0"/>
          <w:sz w:val="20"/>
          <w:szCs w:val="20"/>
        </w:rPr>
        <w:t xml:space="preserve"> </w:t>
      </w:r>
      <w:r w:rsidRPr="00D10A7B">
        <w:rPr>
          <w:rFonts w:ascii="Times New Roman" w:eastAsia="Calibri" w:hAnsi="Times New Roman" w:cs="Times New Roman"/>
          <w:bCs/>
          <w:noProof w:val="0"/>
          <w:sz w:val="20"/>
          <w:szCs w:val="20"/>
          <w:u w:val="single"/>
        </w:rPr>
        <w:t>Goran Bukovac, dipl. pol.</w:t>
      </w:r>
      <w:r w:rsidR="00D10A7B" w:rsidRPr="00D10A7B">
        <w:rPr>
          <w:rFonts w:ascii="Times New Roman" w:eastAsia="Calibri" w:hAnsi="Times New Roman" w:cs="Times New Roman"/>
          <w:bCs/>
          <w:noProof w:val="0"/>
          <w:sz w:val="20"/>
          <w:szCs w:val="20"/>
          <w:u w:val="single"/>
        </w:rPr>
        <w:t>, v.r.</w:t>
      </w:r>
      <w:r w:rsidRPr="00D10A7B">
        <w:rPr>
          <w:rFonts w:ascii="Times New Roman" w:eastAsia="Calibri" w:hAnsi="Times New Roman" w:cs="Times New Roman"/>
          <w:noProof w:val="0"/>
          <w:sz w:val="20"/>
          <w:szCs w:val="20"/>
          <w:u w:val="single"/>
        </w:rPr>
        <w:tab/>
        <w:t xml:space="preserve"> </w:t>
      </w:r>
    </w:p>
    <w:p w14:paraId="43FE7095" w14:textId="3F03F08B" w:rsidR="00A54DC2" w:rsidRPr="00D10A7B" w:rsidRDefault="00A54DC2" w:rsidP="00A54DC2">
      <w:pPr>
        <w:spacing w:after="200" w:line="276" w:lineRule="auto"/>
        <w:jc w:val="right"/>
        <w:rPr>
          <w:rFonts w:ascii="Times New Roman" w:eastAsia="Calibri" w:hAnsi="Times New Roman" w:cs="Times New Roman"/>
          <w:noProof w:val="0"/>
          <w:sz w:val="20"/>
          <w:szCs w:val="20"/>
        </w:rPr>
      </w:pPr>
      <w:r w:rsidRPr="00D10A7B">
        <w:rPr>
          <w:rFonts w:ascii="Times New Roman" w:eastAsia="Calibri" w:hAnsi="Times New Roman" w:cs="Times New Roman"/>
          <w:bCs/>
          <w:noProof w:val="0"/>
          <w:sz w:val="20"/>
          <w:szCs w:val="20"/>
        </w:rPr>
        <w:t xml:space="preserve"> </w:t>
      </w:r>
    </w:p>
    <w:p w14:paraId="337CF10C" w14:textId="5B71256B" w:rsidR="00A54DC2" w:rsidRPr="00D10A7B" w:rsidRDefault="00A54DC2" w:rsidP="00B052AB">
      <w:pPr>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hAnsi="Times New Roman" w:cs="Times New Roman"/>
          <w:sz w:val="20"/>
          <w:szCs w:val="20"/>
        </w:rPr>
        <w:tab/>
      </w:r>
      <w:r w:rsidRPr="00D10A7B">
        <w:rPr>
          <w:rFonts w:ascii="Times New Roman" w:eastAsia="Calibri" w:hAnsi="Times New Roman" w:cs="Times New Roman"/>
          <w:noProof w:val="0"/>
          <w:color w:val="000000"/>
          <w:kern w:val="2"/>
          <w:sz w:val="20"/>
          <w:szCs w:val="20"/>
          <w:lang w:eastAsia="hr-HR"/>
          <w14:ligatures w14:val="standardContextual"/>
        </w:rPr>
        <w:t>Na temelju članka 143. stavka 6. Zakona o odgoju i obrazovanju u osnovnoj i srednjoj školi (Narodne novine br. 87/08, 86/09, 92/10, 105/10, 90/1 1, 5/12, 16/12, 86/12, 94/13, 152/14, 07/17, 68/18, 98/19, 64/20, 151/22, 155/23 i 156/23) i članka 59. Statuta Grada Otočca (Službeni vjesnik Grada Otočca br. 9/21), Gradonačelnik Grada Otočca donosi sljedeću</w:t>
      </w:r>
    </w:p>
    <w:p w14:paraId="5B383452" w14:textId="77777777" w:rsidR="00A54DC2" w:rsidRPr="00D10A7B" w:rsidRDefault="00A54DC2" w:rsidP="00A54DC2">
      <w:pPr>
        <w:spacing w:after="4" w:line="220" w:lineRule="auto"/>
        <w:ind w:left="82" w:firstLine="626"/>
        <w:jc w:val="both"/>
        <w:rPr>
          <w:rFonts w:ascii="Times New Roman" w:eastAsia="Calibri" w:hAnsi="Times New Roman" w:cs="Times New Roman"/>
          <w:noProof w:val="0"/>
          <w:color w:val="000000"/>
          <w:kern w:val="2"/>
          <w:sz w:val="20"/>
          <w:szCs w:val="20"/>
          <w:lang w:eastAsia="hr-HR"/>
          <w14:ligatures w14:val="standardContextual"/>
        </w:rPr>
      </w:pPr>
    </w:p>
    <w:p w14:paraId="163C1B43" w14:textId="77777777" w:rsidR="00A54DC2" w:rsidRPr="00D10A7B" w:rsidRDefault="00A54DC2" w:rsidP="00A54DC2">
      <w:pPr>
        <w:spacing w:line="216" w:lineRule="auto"/>
        <w:ind w:left="1118" w:right="1066" w:firstLine="239"/>
        <w:jc w:val="center"/>
        <w:rPr>
          <w:rFonts w:ascii="Times New Roman" w:eastAsia="Calibri" w:hAnsi="Times New Roman" w:cs="Times New Roman"/>
          <w:b/>
          <w:bCs/>
          <w:noProof w:val="0"/>
          <w:color w:val="000000"/>
          <w:kern w:val="2"/>
          <w:sz w:val="20"/>
          <w:szCs w:val="20"/>
          <w:lang w:eastAsia="hr-HR"/>
          <w14:ligatures w14:val="standardContextual"/>
        </w:rPr>
      </w:pPr>
      <w:r w:rsidRPr="00D10A7B">
        <w:rPr>
          <w:rFonts w:ascii="Times New Roman" w:eastAsia="Calibri" w:hAnsi="Times New Roman" w:cs="Times New Roman"/>
          <w:b/>
          <w:bCs/>
          <w:noProof w:val="0"/>
          <w:color w:val="000000"/>
          <w:kern w:val="2"/>
          <w:sz w:val="20"/>
          <w:szCs w:val="20"/>
          <w:lang w:eastAsia="hr-HR"/>
          <w14:ligatures w14:val="standardContextual"/>
        </w:rPr>
        <w:t xml:space="preserve">ODLUKU </w:t>
      </w:r>
    </w:p>
    <w:p w14:paraId="1AEE9B48" w14:textId="77777777" w:rsidR="00A54DC2" w:rsidRPr="00D10A7B" w:rsidRDefault="00A54DC2" w:rsidP="00A54DC2">
      <w:pPr>
        <w:spacing w:line="216" w:lineRule="auto"/>
        <w:ind w:left="1118" w:right="1066" w:firstLine="239"/>
        <w:jc w:val="center"/>
        <w:rPr>
          <w:rFonts w:ascii="Times New Roman" w:eastAsia="Calibri" w:hAnsi="Times New Roman" w:cs="Times New Roman"/>
          <w:b/>
          <w:bCs/>
          <w:noProof w:val="0"/>
          <w:color w:val="000000"/>
          <w:kern w:val="2"/>
          <w:sz w:val="20"/>
          <w:szCs w:val="20"/>
          <w:lang w:eastAsia="hr-HR"/>
          <w14:ligatures w14:val="standardContextual"/>
        </w:rPr>
      </w:pPr>
      <w:r w:rsidRPr="00D10A7B">
        <w:rPr>
          <w:rFonts w:ascii="Times New Roman" w:eastAsia="Calibri" w:hAnsi="Times New Roman" w:cs="Times New Roman"/>
          <w:b/>
          <w:bCs/>
          <w:noProof w:val="0"/>
          <w:color w:val="000000"/>
          <w:kern w:val="2"/>
          <w:sz w:val="20"/>
          <w:szCs w:val="20"/>
          <w:lang w:eastAsia="hr-HR"/>
          <w14:ligatures w14:val="standardContextual"/>
        </w:rPr>
        <w:t>o sufinanciranju troškova smještaja i prehrane učenika srednjih škola u učeničkim domovima za šk.</w:t>
      </w:r>
    </w:p>
    <w:p w14:paraId="4EC7C6A3" w14:textId="77777777" w:rsidR="00A54DC2" w:rsidRPr="00D10A7B" w:rsidRDefault="00A54DC2" w:rsidP="00A54DC2">
      <w:pPr>
        <w:spacing w:line="216" w:lineRule="auto"/>
        <w:ind w:left="1118" w:right="1066" w:firstLine="239"/>
        <w:jc w:val="center"/>
        <w:rPr>
          <w:rFonts w:ascii="Times New Roman" w:eastAsia="Calibri" w:hAnsi="Times New Roman" w:cs="Times New Roman"/>
          <w:b/>
          <w:bCs/>
          <w:noProof w:val="0"/>
          <w:color w:val="000000"/>
          <w:kern w:val="2"/>
          <w:sz w:val="20"/>
          <w:szCs w:val="20"/>
          <w:lang w:eastAsia="hr-HR"/>
          <w14:ligatures w14:val="standardContextual"/>
        </w:rPr>
      </w:pPr>
      <w:r w:rsidRPr="00D10A7B">
        <w:rPr>
          <w:rFonts w:ascii="Times New Roman" w:eastAsia="Calibri" w:hAnsi="Times New Roman" w:cs="Times New Roman"/>
          <w:b/>
          <w:bCs/>
          <w:noProof w:val="0"/>
          <w:color w:val="000000"/>
          <w:kern w:val="2"/>
          <w:sz w:val="20"/>
          <w:szCs w:val="20"/>
          <w:lang w:eastAsia="hr-HR"/>
          <w14:ligatures w14:val="standardContextual"/>
        </w:rPr>
        <w:t xml:space="preserve"> god. 2025./2026.</w:t>
      </w:r>
    </w:p>
    <w:p w14:paraId="611C3EDE" w14:textId="77777777" w:rsidR="00A54DC2" w:rsidRPr="00D10A7B" w:rsidRDefault="00A54DC2" w:rsidP="00A54DC2">
      <w:pPr>
        <w:spacing w:line="216" w:lineRule="auto"/>
        <w:ind w:left="1118" w:right="1066" w:firstLine="239"/>
        <w:jc w:val="center"/>
        <w:rPr>
          <w:rFonts w:ascii="Times New Roman" w:eastAsia="Calibri" w:hAnsi="Times New Roman" w:cs="Times New Roman"/>
          <w:b/>
          <w:bCs/>
          <w:noProof w:val="0"/>
          <w:color w:val="000000"/>
          <w:kern w:val="2"/>
          <w:sz w:val="20"/>
          <w:szCs w:val="20"/>
          <w:lang w:eastAsia="hr-HR"/>
          <w14:ligatures w14:val="standardContextual"/>
        </w:rPr>
      </w:pPr>
    </w:p>
    <w:p w14:paraId="13A4BAD2" w14:textId="77777777" w:rsidR="00A54DC2" w:rsidRPr="00D10A7B" w:rsidRDefault="00A54DC2" w:rsidP="00A54DC2">
      <w:pPr>
        <w:spacing w:line="256" w:lineRule="auto"/>
        <w:ind w:left="3540" w:right="34" w:firstLine="708"/>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1 .</w:t>
      </w:r>
    </w:p>
    <w:p w14:paraId="319FBA8B" w14:textId="77777777" w:rsidR="00A54DC2" w:rsidRPr="00D10A7B" w:rsidRDefault="00A54DC2" w:rsidP="00A54DC2">
      <w:pPr>
        <w:spacing w:after="4" w:line="220" w:lineRule="auto"/>
        <w:ind w:firstLine="708"/>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Ovom Odlukom utvrđuju se uvjeti i kriteriji za sufinanciranje troškova smještaja i prehrane u učeničkim domovima učenika srednjih škola s prebivalištem na području Grada Otočca za školsku godinu 2025./2026.</w:t>
      </w:r>
    </w:p>
    <w:p w14:paraId="57C43F6F" w14:textId="77777777" w:rsidR="00A54DC2" w:rsidRPr="00D10A7B" w:rsidRDefault="00A54DC2" w:rsidP="00A54DC2">
      <w:pPr>
        <w:spacing w:after="4" w:line="220" w:lineRule="auto"/>
        <w:ind w:firstLine="708"/>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Sufinanciranje troškova iz prethodnog stavka, vršit će se za razdoblje od mjeseca rujna 2025. godine do lipnja 2026. godine.</w:t>
      </w:r>
    </w:p>
    <w:p w14:paraId="1EC27678" w14:textId="77777777" w:rsidR="00A54DC2" w:rsidRPr="00D10A7B" w:rsidRDefault="00A54DC2" w:rsidP="00A54DC2">
      <w:pPr>
        <w:spacing w:after="162" w:line="220" w:lineRule="auto"/>
        <w:ind w:firstLine="86"/>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ab/>
        <w:t>Izrazi koji se koriste u ovoj Odluci, a imaju rodno značenje, odnose se jednako na muški i ženski rod.</w:t>
      </w:r>
    </w:p>
    <w:p w14:paraId="254797B6" w14:textId="77777777" w:rsidR="00A54DC2" w:rsidRPr="00D10A7B" w:rsidRDefault="00A54DC2" w:rsidP="00A54DC2">
      <w:pPr>
        <w:spacing w:line="256" w:lineRule="auto"/>
        <w:ind w:left="96" w:right="24"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2.</w:t>
      </w:r>
    </w:p>
    <w:p w14:paraId="4693EAD9" w14:textId="77777777" w:rsidR="00A54DC2" w:rsidRPr="00D10A7B" w:rsidRDefault="00A54DC2" w:rsidP="00A54DC2">
      <w:pPr>
        <w:spacing w:after="4" w:line="220" w:lineRule="auto"/>
        <w:ind w:left="91" w:firstLine="617"/>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Pravo na sufinanciranje troškova smještaja i prehrane u učeničkim domovima imaju učenici koji su u školskoj godini 2025./2026. upisali i redovito pohađaju srednju školu na području Republike Hrvatske, bez obzira na njihov socijalni status, pod uvjetima koji moraju biti ispunjeni kumulativno i to:</w:t>
      </w:r>
    </w:p>
    <w:p w14:paraId="33A5567B" w14:textId="77777777" w:rsidR="00A54DC2" w:rsidRPr="00D10A7B" w:rsidRDefault="00A54DC2" w:rsidP="00A54DC2">
      <w:pPr>
        <w:numPr>
          <w:ilvl w:val="0"/>
          <w:numId w:val="4"/>
        </w:numPr>
        <w:spacing w:after="222" w:line="220" w:lineRule="auto"/>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 xml:space="preserve">da učenik ima prebivalište na području Grada Otočca i </w:t>
      </w:r>
    </w:p>
    <w:p w14:paraId="68F389BE" w14:textId="77777777" w:rsidR="00A54DC2" w:rsidRPr="00D10A7B" w:rsidRDefault="00A54DC2" w:rsidP="00A54DC2">
      <w:pPr>
        <w:numPr>
          <w:ilvl w:val="0"/>
          <w:numId w:val="4"/>
        </w:numPr>
        <w:spacing w:after="222" w:line="220" w:lineRule="auto"/>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da barem jedan od njegovih roditelja odnosno skrbnika ima prebivalište na području Grada Otočca na dan donošenja ove Odluke.</w:t>
      </w:r>
    </w:p>
    <w:p w14:paraId="61F82ECA" w14:textId="77777777" w:rsidR="00A54DC2" w:rsidRPr="00D10A7B" w:rsidRDefault="00A54DC2" w:rsidP="00A54DC2">
      <w:pPr>
        <w:spacing w:after="222" w:line="220" w:lineRule="auto"/>
        <w:ind w:left="1171"/>
        <w:contextualSpacing/>
        <w:jc w:val="both"/>
        <w:rPr>
          <w:rFonts w:ascii="Times New Roman" w:eastAsia="Calibri" w:hAnsi="Times New Roman" w:cs="Times New Roman"/>
          <w:noProof w:val="0"/>
          <w:color w:val="000000"/>
          <w:kern w:val="2"/>
          <w:sz w:val="20"/>
          <w:szCs w:val="20"/>
          <w:lang w:eastAsia="hr-HR"/>
          <w14:ligatures w14:val="standardContextual"/>
        </w:rPr>
      </w:pPr>
    </w:p>
    <w:p w14:paraId="0927E363" w14:textId="77777777" w:rsidR="00A54DC2" w:rsidRPr="00D10A7B" w:rsidRDefault="00A54DC2" w:rsidP="00A54DC2">
      <w:pPr>
        <w:spacing w:line="256" w:lineRule="auto"/>
        <w:ind w:left="96" w:right="10"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3.</w:t>
      </w:r>
    </w:p>
    <w:p w14:paraId="5A4B04EF" w14:textId="77777777" w:rsidR="00A54DC2" w:rsidRPr="00D10A7B" w:rsidRDefault="00A54DC2" w:rsidP="00A54DC2">
      <w:pPr>
        <w:spacing w:after="235" w:line="220" w:lineRule="auto"/>
        <w:ind w:left="96" w:firstLine="612"/>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 xml:space="preserve">Grad Otočac sudjeluje u podmirenju troškova smještaja i prehrane učenika srednjih škola u učeničkim domovima u iznosu od </w:t>
      </w:r>
      <w:r w:rsidRPr="00D10A7B">
        <w:rPr>
          <w:rFonts w:ascii="Times New Roman" w:eastAsia="Calibri" w:hAnsi="Times New Roman" w:cs="Times New Roman"/>
          <w:noProof w:val="0"/>
          <w:kern w:val="2"/>
          <w:sz w:val="20"/>
          <w:szCs w:val="20"/>
          <w:lang w:eastAsia="hr-HR"/>
          <w14:ligatures w14:val="standardContextual"/>
        </w:rPr>
        <w:t xml:space="preserve">41,81 </w:t>
      </w:r>
      <w:r w:rsidRPr="00D10A7B">
        <w:rPr>
          <w:rFonts w:ascii="Times New Roman" w:eastAsia="Calibri" w:hAnsi="Times New Roman" w:cs="Times New Roman"/>
          <w:noProof w:val="0"/>
          <w:color w:val="000000"/>
          <w:kern w:val="2"/>
          <w:sz w:val="20"/>
          <w:szCs w:val="20"/>
          <w:lang w:eastAsia="hr-HR"/>
          <w14:ligatures w14:val="standardContextual"/>
        </w:rPr>
        <w:t>eura mjesečno.</w:t>
      </w:r>
    </w:p>
    <w:p w14:paraId="0B0938F7" w14:textId="77777777" w:rsidR="00A54DC2" w:rsidRPr="00D10A7B" w:rsidRDefault="00A54DC2" w:rsidP="00A54DC2">
      <w:pPr>
        <w:spacing w:line="256" w:lineRule="auto"/>
        <w:ind w:left="96"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4.</w:t>
      </w:r>
    </w:p>
    <w:p w14:paraId="7BDB2408" w14:textId="77777777" w:rsidR="00A54DC2" w:rsidRPr="00D10A7B" w:rsidRDefault="00A54DC2" w:rsidP="00A54DC2">
      <w:pPr>
        <w:spacing w:after="226" w:line="220" w:lineRule="auto"/>
        <w:ind w:left="96" w:firstLine="612"/>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 xml:space="preserve">Zahtjev za ostvarivanje prava na sufinanciranje troškova smještaja i prehrane u učeničkim domovima podnosi se Jedinstvenom upravnom odjelu Grada Otočca. Zahtjevi se zaprimaju zaključno </w:t>
      </w:r>
      <w:r w:rsidRPr="00D10A7B">
        <w:rPr>
          <w:rFonts w:ascii="Times New Roman" w:eastAsia="Calibri" w:hAnsi="Times New Roman" w:cs="Times New Roman"/>
          <w:noProof w:val="0"/>
          <w:kern w:val="2"/>
          <w:sz w:val="20"/>
          <w:szCs w:val="20"/>
          <w:lang w:eastAsia="hr-HR"/>
          <w14:ligatures w14:val="standardContextual"/>
        </w:rPr>
        <w:t xml:space="preserve"> do 30. rujna 2025</w:t>
      </w:r>
      <w:r w:rsidRPr="00D10A7B">
        <w:rPr>
          <w:rFonts w:ascii="Times New Roman" w:eastAsia="Calibri" w:hAnsi="Times New Roman" w:cs="Times New Roman"/>
          <w:noProof w:val="0"/>
          <w:color w:val="000000"/>
          <w:kern w:val="2"/>
          <w:sz w:val="20"/>
          <w:szCs w:val="20"/>
          <w:lang w:eastAsia="hr-HR"/>
          <w14:ligatures w14:val="standardContextual"/>
        </w:rPr>
        <w:t>. godine.</w:t>
      </w:r>
    </w:p>
    <w:p w14:paraId="210251FA" w14:textId="77777777" w:rsidR="00A54DC2" w:rsidRPr="00D10A7B" w:rsidRDefault="00A54DC2" w:rsidP="00A54DC2">
      <w:pPr>
        <w:spacing w:after="4" w:line="220" w:lineRule="auto"/>
        <w:ind w:left="456" w:right="422" w:firstLine="9"/>
        <w:jc w:val="both"/>
        <w:rPr>
          <w:rFonts w:ascii="Times New Roman" w:eastAsia="Calibri" w:hAnsi="Times New Roman" w:cs="Times New Roman"/>
          <w:noProof w:val="0"/>
          <w:color w:val="000000"/>
          <w:kern w:val="2"/>
          <w:sz w:val="20"/>
          <w:szCs w:val="20"/>
          <w:u w:val="single" w:color="000000"/>
          <w:lang w:eastAsia="hr-HR"/>
          <w14:ligatures w14:val="standardContextual"/>
        </w:rPr>
      </w:pPr>
      <w:r w:rsidRPr="00D10A7B">
        <w:rPr>
          <w:rFonts w:ascii="Times New Roman" w:eastAsia="Calibri" w:hAnsi="Times New Roman" w:cs="Times New Roman"/>
          <w:noProof w:val="0"/>
          <w:color w:val="000000"/>
          <w:kern w:val="2"/>
          <w:sz w:val="20"/>
          <w:szCs w:val="20"/>
          <w:u w:val="single" w:color="000000"/>
          <w:lang w:eastAsia="hr-HR"/>
          <w14:ligatures w14:val="standardContextual"/>
        </w:rPr>
        <w:t xml:space="preserve">Uz Zahtjev se prilaže sljedeća dokumentacija: </w:t>
      </w:r>
    </w:p>
    <w:p w14:paraId="710F9C17" w14:textId="77777777" w:rsidR="00A54DC2" w:rsidRPr="00D10A7B" w:rsidRDefault="00A54DC2" w:rsidP="00A54DC2">
      <w:pPr>
        <w:numPr>
          <w:ilvl w:val="0"/>
          <w:numId w:val="5"/>
        </w:numPr>
        <w:spacing w:after="4" w:line="220" w:lineRule="auto"/>
        <w:ind w:right="422"/>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potvrda o upisu učenika u srednju školu,</w:t>
      </w:r>
    </w:p>
    <w:p w14:paraId="7EE40800" w14:textId="77777777" w:rsidR="00A54DC2" w:rsidRPr="00D10A7B" w:rsidRDefault="00A54DC2" w:rsidP="00A54DC2">
      <w:pPr>
        <w:numPr>
          <w:ilvl w:val="0"/>
          <w:numId w:val="5"/>
        </w:numPr>
        <w:spacing w:after="4" w:line="220" w:lineRule="auto"/>
        <w:ind w:right="422"/>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 xml:space="preserve"> preslika ugovora o smještaju u dom,</w:t>
      </w:r>
    </w:p>
    <w:p w14:paraId="0D13ECB4" w14:textId="77777777" w:rsidR="00A54DC2" w:rsidRPr="00D10A7B" w:rsidRDefault="00A54DC2" w:rsidP="00A54DC2">
      <w:pPr>
        <w:numPr>
          <w:ilvl w:val="0"/>
          <w:numId w:val="5"/>
        </w:numPr>
        <w:spacing w:after="4" w:line="220" w:lineRule="auto"/>
        <w:ind w:right="422"/>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 xml:space="preserve"> izjava da učenik ne ostvaruje drugu subvenciju,</w:t>
      </w:r>
    </w:p>
    <w:p w14:paraId="506C5CE1" w14:textId="77777777" w:rsidR="00A54DC2" w:rsidRPr="00D10A7B" w:rsidRDefault="00A54DC2" w:rsidP="00A54DC2">
      <w:pPr>
        <w:numPr>
          <w:ilvl w:val="0"/>
          <w:numId w:val="5"/>
        </w:numPr>
        <w:spacing w:after="4" w:line="220" w:lineRule="auto"/>
        <w:ind w:right="422"/>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dokaz o prebivalištu učenika (preslika osobne iskaznice ili Uvjerenje  o prebivalištu),</w:t>
      </w:r>
    </w:p>
    <w:p w14:paraId="6833F303" w14:textId="77777777" w:rsidR="00A54DC2" w:rsidRPr="00D10A7B" w:rsidRDefault="00A54DC2" w:rsidP="00A54DC2">
      <w:pPr>
        <w:numPr>
          <w:ilvl w:val="0"/>
          <w:numId w:val="5"/>
        </w:numPr>
        <w:spacing w:after="4" w:line="220" w:lineRule="auto"/>
        <w:ind w:right="422"/>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dokaz o prebivalištu roditelja odnosno skrbnika,</w:t>
      </w:r>
    </w:p>
    <w:p w14:paraId="2BFE9AAD" w14:textId="77777777" w:rsidR="00A54DC2" w:rsidRPr="00D10A7B" w:rsidRDefault="00A54DC2" w:rsidP="00A54DC2">
      <w:pPr>
        <w:numPr>
          <w:ilvl w:val="0"/>
          <w:numId w:val="5"/>
        </w:numPr>
        <w:spacing w:after="4" w:line="220" w:lineRule="auto"/>
        <w:ind w:right="422"/>
        <w:contextualSpacing/>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preslika kartice žiro računa na ime učenika,</w:t>
      </w:r>
    </w:p>
    <w:p w14:paraId="6180977E" w14:textId="77777777" w:rsidR="00A54DC2" w:rsidRPr="00D10A7B" w:rsidRDefault="00A54DC2" w:rsidP="00A54DC2">
      <w:pPr>
        <w:spacing w:line="220" w:lineRule="auto"/>
        <w:ind w:left="4" w:firstLine="704"/>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Zahtjev iz prethodnog stavka ovog članka podnose roditelji/skrbnici učenika.</w:t>
      </w:r>
    </w:p>
    <w:p w14:paraId="1D40A2E7" w14:textId="77777777" w:rsidR="00A54DC2" w:rsidRPr="00D10A7B" w:rsidRDefault="00A54DC2" w:rsidP="00A54DC2">
      <w:pPr>
        <w:spacing w:line="220" w:lineRule="auto"/>
        <w:ind w:left="4" w:right="82" w:firstLine="704"/>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Ukoliko učenik prekine školovanje ili smještaj u učeničkom domu, roditelji učenika dužni su o istom obavijestiti Jedinstveni upravni odjel Grada Otočca u roku osam dana od nastale promjene.</w:t>
      </w:r>
    </w:p>
    <w:p w14:paraId="53B6417F" w14:textId="77777777" w:rsidR="00A54DC2" w:rsidRPr="00D10A7B" w:rsidRDefault="00A54DC2" w:rsidP="00A54DC2">
      <w:pPr>
        <w:spacing w:line="256" w:lineRule="auto"/>
        <w:ind w:left="96" w:right="173"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5.</w:t>
      </w:r>
    </w:p>
    <w:p w14:paraId="11FB8D37" w14:textId="77777777" w:rsidR="00A54DC2" w:rsidRPr="00D10A7B" w:rsidRDefault="00A54DC2" w:rsidP="00A54DC2">
      <w:pPr>
        <w:spacing w:after="206" w:line="220" w:lineRule="auto"/>
        <w:ind w:left="4" w:firstLine="704"/>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Isplata subvencije troškova smještaja u učeničkim domovima srednjih škola, koji zadovoljavaju uvjete iz ove Odluke, izvršit će se na žiro račun učenika.</w:t>
      </w:r>
    </w:p>
    <w:p w14:paraId="7A6535EB" w14:textId="77777777" w:rsidR="00A54DC2" w:rsidRPr="00D10A7B" w:rsidRDefault="00A54DC2" w:rsidP="00A54DC2">
      <w:pPr>
        <w:spacing w:line="256" w:lineRule="auto"/>
        <w:ind w:left="96" w:right="173"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6.</w:t>
      </w:r>
    </w:p>
    <w:p w14:paraId="17D26864" w14:textId="77777777" w:rsidR="00A54DC2" w:rsidRPr="00D10A7B" w:rsidRDefault="00A54DC2" w:rsidP="00A54DC2">
      <w:pPr>
        <w:spacing w:after="4" w:line="220" w:lineRule="auto"/>
        <w:ind w:left="4" w:firstLine="704"/>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Učenici koji su ostvarili pravo na sufinanciranje troškova smještaja i prehrane u učeničkim domovima po bilo kojoj drugoj osnovi, ne mogu to pravo ostvariti i od Grada Otočca.</w:t>
      </w:r>
    </w:p>
    <w:p w14:paraId="7DFB8D14" w14:textId="77777777" w:rsidR="00A54DC2" w:rsidRPr="00D10A7B" w:rsidRDefault="00A54DC2" w:rsidP="00A54DC2">
      <w:pPr>
        <w:spacing w:after="4" w:line="220" w:lineRule="auto"/>
        <w:ind w:left="4" w:right="77" w:firstLine="704"/>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 xml:space="preserve">Pravo na sufinanciranje po ovoj Odluci nemaju ni učenici ukoliko se utvrdi postojanje dugovanja bilo kojeg člana njegovog zajedničkog kućanstva, po bilo kojoj osnovi, prema Gradu Otočcu, do podmirenja ukupnog iznosa duga, osim ako je dužniku odobrena obročna </w:t>
      </w:r>
      <w:r w:rsidRPr="00D10A7B">
        <w:rPr>
          <w:rFonts w:ascii="Times New Roman" w:eastAsia="Calibri" w:hAnsi="Times New Roman" w:cs="Times New Roman"/>
          <w:color w:val="000000"/>
          <w:kern w:val="2"/>
          <w:sz w:val="20"/>
          <w:szCs w:val="20"/>
          <w:lang w:eastAsia="hr-HR"/>
          <w14:ligatures w14:val="standardContextual"/>
        </w:rPr>
        <w:drawing>
          <wp:inline distT="0" distB="0" distL="0" distR="0" wp14:anchorId="2E796135" wp14:editId="0192FEA8">
            <wp:extent cx="9525" cy="9525"/>
            <wp:effectExtent l="0" t="0" r="0" b="0"/>
            <wp:docPr id="2" name="Picture 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0A7B">
        <w:rPr>
          <w:rFonts w:ascii="Times New Roman" w:eastAsia="Calibri" w:hAnsi="Times New Roman" w:cs="Times New Roman"/>
          <w:noProof w:val="0"/>
          <w:color w:val="000000"/>
          <w:kern w:val="2"/>
          <w:sz w:val="20"/>
          <w:szCs w:val="20"/>
          <w:lang w:eastAsia="hr-HR"/>
          <w14:ligatures w14:val="standardContextual"/>
        </w:rPr>
        <w:t>otplata duga.</w:t>
      </w:r>
    </w:p>
    <w:p w14:paraId="366046C8" w14:textId="77777777" w:rsidR="00A54DC2" w:rsidRPr="00D10A7B" w:rsidRDefault="00A54DC2" w:rsidP="00A54DC2">
      <w:pPr>
        <w:spacing w:after="205" w:line="220" w:lineRule="auto"/>
        <w:ind w:left="4" w:right="86" w:firstLine="704"/>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lastRenderedPageBreak/>
        <w:t>Pravo na sufinanciranje po ovoj Odluci nemaju ni učenici kojima je sufinanciran trošak smještaja i prehrane srednjih škola u učeničkim domovima za šk. god. 2024./2025., a koji do dana isteka roka za podnošenje prijava na Javni poziv o sufinanciranju troškova smještaja i prehrane učenika srednjih škola u učeničkim domovima za šk. god. 2025./2026, nisu dostavili dokaze o namjenskom korištenju isplaćenih sredstava za šk. god. 2024./2025. Zahtjevi koji će bit podneseni nakon raspisanog vremenskog roka, neće se razmatrati.</w:t>
      </w:r>
    </w:p>
    <w:p w14:paraId="26882CB7" w14:textId="77777777" w:rsidR="00A54DC2" w:rsidRPr="00D10A7B" w:rsidRDefault="00A54DC2" w:rsidP="00A54DC2">
      <w:pPr>
        <w:spacing w:line="256" w:lineRule="auto"/>
        <w:ind w:left="96" w:right="192"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7.</w:t>
      </w:r>
    </w:p>
    <w:p w14:paraId="51283BF3" w14:textId="77777777" w:rsidR="00A54DC2" w:rsidRPr="00D10A7B" w:rsidRDefault="00A54DC2" w:rsidP="00A54DC2">
      <w:pPr>
        <w:spacing w:after="210" w:line="220" w:lineRule="auto"/>
        <w:ind w:left="4" w:firstLine="704"/>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Sredstva za sufinanciranje troškova smještaja i prehrane u učeničkim domovima osigurana su u Proračunu Grada Otočca.</w:t>
      </w:r>
    </w:p>
    <w:p w14:paraId="0F90C075" w14:textId="77777777" w:rsidR="00A54DC2" w:rsidRPr="00D10A7B" w:rsidRDefault="00A54DC2" w:rsidP="00A54DC2">
      <w:pPr>
        <w:spacing w:line="256" w:lineRule="auto"/>
        <w:ind w:left="96" w:right="192"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8.</w:t>
      </w:r>
    </w:p>
    <w:p w14:paraId="3F34008D" w14:textId="77777777" w:rsidR="00A54DC2" w:rsidRPr="00D10A7B" w:rsidRDefault="00A54DC2" w:rsidP="00A54DC2">
      <w:pPr>
        <w:spacing w:after="220" w:line="220" w:lineRule="auto"/>
        <w:ind w:left="4" w:firstLine="704"/>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Rješenje kojim se odlučuje o zahtjevu iz stavka 4. ovog članka donosi Jedinstveni upravni odjel Grada Otočca, temeljem ove Odluke.</w:t>
      </w:r>
    </w:p>
    <w:p w14:paraId="4905F5F7" w14:textId="77777777" w:rsidR="00A54DC2" w:rsidRPr="00D10A7B" w:rsidRDefault="00A54DC2" w:rsidP="00A54DC2">
      <w:pPr>
        <w:spacing w:line="256" w:lineRule="auto"/>
        <w:ind w:left="96" w:right="197"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9.</w:t>
      </w:r>
    </w:p>
    <w:p w14:paraId="04B9EF48" w14:textId="77777777" w:rsidR="00A54DC2" w:rsidRPr="00D10A7B" w:rsidRDefault="00A54DC2" w:rsidP="00A54DC2">
      <w:pPr>
        <w:spacing w:after="4" w:line="220" w:lineRule="auto"/>
        <w:ind w:left="4" w:right="96" w:firstLine="704"/>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Korisnik subvencije troškova smještaja u učeničkim domovima srednjih škola, dužan je na kraju školske godine dostaviti dokaze o uredno izvršenim uplatama prema učeničkom domu (bankovne izvode) ili Potvrdu učeničkog doma da za predmetnu školsku godinu nema dugovanja.</w:t>
      </w:r>
    </w:p>
    <w:p w14:paraId="6C1D5BDE" w14:textId="77777777" w:rsidR="00A54DC2" w:rsidRPr="00D10A7B" w:rsidRDefault="00A54DC2" w:rsidP="00A54DC2">
      <w:pPr>
        <w:spacing w:after="186" w:line="220" w:lineRule="auto"/>
        <w:ind w:left="4" w:firstLine="704"/>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Ne dostavljanje dokaza iz stavka 1. razlog su za odbijanje subvencije troškova smještaja u učeničkim domovima srednjih škola za narednu školsku godinu.</w:t>
      </w:r>
    </w:p>
    <w:p w14:paraId="3D5A5520" w14:textId="77777777" w:rsidR="00A54DC2" w:rsidRPr="00D10A7B" w:rsidRDefault="00A54DC2" w:rsidP="00A54DC2">
      <w:pPr>
        <w:spacing w:line="256" w:lineRule="auto"/>
        <w:ind w:left="96" w:right="197" w:hanging="10"/>
        <w:jc w:val="center"/>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Članak 10.</w:t>
      </w:r>
    </w:p>
    <w:p w14:paraId="4D8081AB" w14:textId="77777777" w:rsidR="00A54DC2" w:rsidRPr="00D10A7B" w:rsidRDefault="00A54DC2" w:rsidP="00A54DC2">
      <w:pPr>
        <w:spacing w:after="4" w:line="220" w:lineRule="auto"/>
        <w:ind w:left="4" w:firstLine="704"/>
        <w:jc w:val="both"/>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Ova Odluka objavit će se Službenom vjesniku Grada Otočca i na službenoj stranici Grada Otočca, a primjenjuje se od početka školske godine 2025./2026.</w:t>
      </w:r>
    </w:p>
    <w:p w14:paraId="60EB6A1B" w14:textId="77777777" w:rsidR="00B052AB" w:rsidRPr="00D10A7B" w:rsidRDefault="00B052AB" w:rsidP="00B052AB">
      <w:pPr>
        <w:rPr>
          <w:rFonts w:ascii="Times New Roman" w:hAnsi="Times New Roman" w:cs="Times New Roman"/>
          <w:sz w:val="20"/>
          <w:szCs w:val="20"/>
        </w:rPr>
      </w:pPr>
      <w:r w:rsidRPr="00D10A7B">
        <w:rPr>
          <w:rFonts w:ascii="Times New Roman" w:hAnsi="Times New Roman" w:cs="Times New Roman"/>
          <w:sz w:val="20"/>
          <w:szCs w:val="20"/>
        </w:rPr>
        <w:t xml:space="preserve">KLASA:  402-07/25-01/4 </w:t>
      </w:r>
    </w:p>
    <w:p w14:paraId="42527848" w14:textId="77777777" w:rsidR="00B052AB" w:rsidRPr="00D10A7B" w:rsidRDefault="00B052AB" w:rsidP="00B052AB">
      <w:pPr>
        <w:rPr>
          <w:rFonts w:ascii="Times New Roman" w:hAnsi="Times New Roman" w:cs="Times New Roman"/>
          <w:sz w:val="20"/>
          <w:szCs w:val="20"/>
        </w:rPr>
      </w:pPr>
      <w:r w:rsidRPr="00D10A7B">
        <w:rPr>
          <w:rFonts w:ascii="Times New Roman" w:hAnsi="Times New Roman" w:cs="Times New Roman"/>
          <w:sz w:val="20"/>
          <w:szCs w:val="20"/>
        </w:rPr>
        <w:t>URBROJ: 2125-2-03-25-1</w:t>
      </w:r>
    </w:p>
    <w:p w14:paraId="70DD4043" w14:textId="77777777" w:rsidR="00B052AB" w:rsidRPr="00D10A7B" w:rsidRDefault="00B052AB" w:rsidP="00B052AB">
      <w:pPr>
        <w:rPr>
          <w:rFonts w:ascii="Times New Roman" w:hAnsi="Times New Roman" w:cs="Times New Roman"/>
          <w:sz w:val="20"/>
          <w:szCs w:val="20"/>
        </w:rPr>
      </w:pPr>
      <w:r w:rsidRPr="00D10A7B">
        <w:rPr>
          <w:rFonts w:ascii="Times New Roman" w:hAnsi="Times New Roman" w:cs="Times New Roman"/>
          <w:sz w:val="20"/>
          <w:szCs w:val="20"/>
        </w:rPr>
        <w:t>Otočac, 28.07.2025.</w:t>
      </w:r>
    </w:p>
    <w:p w14:paraId="57BDC6F2" w14:textId="77777777" w:rsidR="00A54DC2" w:rsidRPr="00D10A7B" w:rsidRDefault="00A54DC2" w:rsidP="00B052AB">
      <w:pPr>
        <w:spacing w:line="256" w:lineRule="auto"/>
        <w:ind w:left="5050"/>
        <w:jc w:val="right"/>
        <w:rPr>
          <w:rFonts w:ascii="Times New Roman" w:eastAsia="Calibri" w:hAnsi="Times New Roman" w:cs="Times New Roman"/>
          <w:noProof w:val="0"/>
          <w:color w:val="000000"/>
          <w:kern w:val="2"/>
          <w:sz w:val="20"/>
          <w:szCs w:val="20"/>
          <w:lang w:eastAsia="hr-HR"/>
          <w14:ligatures w14:val="standardContextual"/>
        </w:rPr>
      </w:pPr>
      <w:r w:rsidRPr="00D10A7B">
        <w:rPr>
          <w:rFonts w:ascii="Times New Roman" w:eastAsia="Calibri" w:hAnsi="Times New Roman" w:cs="Times New Roman"/>
          <w:noProof w:val="0"/>
          <w:color w:val="000000"/>
          <w:kern w:val="2"/>
          <w:sz w:val="20"/>
          <w:szCs w:val="20"/>
          <w:lang w:eastAsia="hr-HR"/>
          <w14:ligatures w14:val="standardContextual"/>
        </w:rPr>
        <w:t xml:space="preserve">    </w:t>
      </w:r>
      <w:r w:rsidRPr="00D10A7B">
        <w:rPr>
          <w:rFonts w:ascii="Times New Roman" w:eastAsia="Calibri" w:hAnsi="Times New Roman" w:cs="Times New Roman"/>
          <w:noProof w:val="0"/>
          <w:color w:val="000000"/>
          <w:kern w:val="2"/>
          <w:sz w:val="20"/>
          <w:szCs w:val="20"/>
          <w:lang w:eastAsia="hr-HR"/>
          <w14:ligatures w14:val="standardContextual"/>
        </w:rPr>
        <w:tab/>
        <w:t xml:space="preserve">    Gradonačelnik</w:t>
      </w:r>
    </w:p>
    <w:p w14:paraId="26861F3C" w14:textId="43340486" w:rsidR="00A54DC2" w:rsidRPr="00D10A7B" w:rsidRDefault="00A54DC2" w:rsidP="00B052AB">
      <w:pPr>
        <w:spacing w:line="256" w:lineRule="auto"/>
        <w:ind w:left="5050" w:firstLine="614"/>
        <w:jc w:val="right"/>
        <w:rPr>
          <w:rFonts w:ascii="Times New Roman" w:eastAsia="Calibri" w:hAnsi="Times New Roman" w:cs="Times New Roman"/>
          <w:noProof w:val="0"/>
          <w:color w:val="000000"/>
          <w:kern w:val="2"/>
          <w:sz w:val="20"/>
          <w:szCs w:val="20"/>
          <w:u w:val="single"/>
          <w:lang w:eastAsia="hr-HR"/>
          <w14:ligatures w14:val="standardContextual"/>
        </w:rPr>
      </w:pPr>
      <w:r w:rsidRPr="00D10A7B">
        <w:rPr>
          <w:rFonts w:ascii="Times New Roman" w:eastAsia="Calibri" w:hAnsi="Times New Roman" w:cs="Times New Roman"/>
          <w:noProof w:val="0"/>
          <w:color w:val="000000"/>
          <w:kern w:val="2"/>
          <w:sz w:val="20"/>
          <w:szCs w:val="20"/>
          <w:u w:val="single"/>
          <w:lang w:eastAsia="hr-HR"/>
          <w14:ligatures w14:val="standardContextual"/>
        </w:rPr>
        <w:t>Goran Bukovac, dipl. pol.</w:t>
      </w:r>
      <w:r w:rsidR="00B052AB" w:rsidRPr="00D10A7B">
        <w:rPr>
          <w:rFonts w:ascii="Times New Roman" w:eastAsia="Calibri" w:hAnsi="Times New Roman" w:cs="Times New Roman"/>
          <w:noProof w:val="0"/>
          <w:color w:val="000000"/>
          <w:kern w:val="2"/>
          <w:sz w:val="20"/>
          <w:szCs w:val="20"/>
          <w:u w:val="single"/>
          <w:lang w:eastAsia="hr-HR"/>
          <w14:ligatures w14:val="standardContextual"/>
        </w:rPr>
        <w:t>, v.r.</w:t>
      </w:r>
      <w:r w:rsidRPr="00D10A7B">
        <w:rPr>
          <w:rFonts w:ascii="Times New Roman" w:eastAsia="Calibri" w:hAnsi="Times New Roman" w:cs="Times New Roman"/>
          <w:noProof w:val="0"/>
          <w:color w:val="000000"/>
          <w:kern w:val="2"/>
          <w:sz w:val="20"/>
          <w:szCs w:val="20"/>
          <w:u w:val="single"/>
          <w:lang w:eastAsia="hr-HR"/>
          <w14:ligatures w14:val="standardContextual"/>
        </w:rPr>
        <w:t xml:space="preserve"> </w:t>
      </w:r>
    </w:p>
    <w:p w14:paraId="02691B2A" w14:textId="77777777" w:rsidR="00A54DC2" w:rsidRPr="00D10A7B" w:rsidRDefault="00A54DC2" w:rsidP="00A54DC2">
      <w:pPr>
        <w:rPr>
          <w:rFonts w:ascii="Times New Roman" w:hAnsi="Times New Roman" w:cs="Times New Roman"/>
          <w:sz w:val="20"/>
          <w:szCs w:val="20"/>
        </w:rPr>
      </w:pPr>
    </w:p>
    <w:p w14:paraId="48084837" w14:textId="77777777" w:rsidR="00D10A7B" w:rsidRPr="006658A3" w:rsidRDefault="00D10A7B" w:rsidP="00D10A7B">
      <w:pPr>
        <w:rPr>
          <w:rFonts w:ascii="Times New Roman" w:hAnsi="Times New Roman" w:cs="Times New Roman"/>
          <w:sz w:val="24"/>
          <w:szCs w:val="24"/>
        </w:rPr>
      </w:pPr>
    </w:p>
    <w:p w14:paraId="00C749F0" w14:textId="77777777" w:rsidR="00D10A7B" w:rsidRPr="00C93636" w:rsidRDefault="00D10A7B" w:rsidP="00D10A7B">
      <w:pPr>
        <w:ind w:firstLine="708"/>
        <w:jc w:val="both"/>
        <w:rPr>
          <w:rFonts w:ascii="Times New Roman" w:hAnsi="Times New Roman" w:cs="Times New Roman"/>
          <w:sz w:val="20"/>
          <w:szCs w:val="20"/>
        </w:rPr>
      </w:pPr>
      <w:r w:rsidRPr="00C93636">
        <w:rPr>
          <w:rFonts w:ascii="Times New Roman" w:hAnsi="Times New Roman" w:cs="Times New Roman"/>
          <w:sz w:val="20"/>
          <w:szCs w:val="20"/>
        </w:rPr>
        <w:t>Na temelju članka 26. stavka 3. Zakona o sustavu strateškog planiranja i upravljanja razvojem Republike Hrvatske (NN, 123/17 i 151/22), te članka 59. Statuta Grada Otočca (Službeni vjesnik Grada Otočca, broj 9/21), Gradonačelnik Grada Otočca, dana 04. kolovoza 2025.</w:t>
      </w:r>
      <w:r w:rsidRPr="00C93636">
        <w:rPr>
          <w:rFonts w:ascii="Times New Roman" w:hAnsi="Times New Roman" w:cs="Times New Roman"/>
          <w:color w:val="EE0000"/>
          <w:sz w:val="20"/>
          <w:szCs w:val="20"/>
        </w:rPr>
        <w:t xml:space="preserve"> </w:t>
      </w:r>
      <w:r w:rsidRPr="00C93636">
        <w:rPr>
          <w:rFonts w:ascii="Times New Roman" w:hAnsi="Times New Roman" w:cs="Times New Roman"/>
          <w:sz w:val="20"/>
          <w:szCs w:val="20"/>
        </w:rPr>
        <w:t xml:space="preserve">godine, donosi </w:t>
      </w:r>
    </w:p>
    <w:p w14:paraId="786C3B80" w14:textId="77777777" w:rsidR="00D10A7B" w:rsidRPr="00C93636" w:rsidRDefault="00D10A7B" w:rsidP="00D10A7B">
      <w:pPr>
        <w:jc w:val="center"/>
        <w:rPr>
          <w:rFonts w:ascii="Times New Roman" w:hAnsi="Times New Roman" w:cs="Times New Roman"/>
          <w:sz w:val="20"/>
          <w:szCs w:val="20"/>
        </w:rPr>
      </w:pPr>
      <w:r w:rsidRPr="00C93636">
        <w:rPr>
          <w:rFonts w:ascii="Times New Roman" w:hAnsi="Times New Roman" w:cs="Times New Roman"/>
          <w:sz w:val="20"/>
          <w:szCs w:val="20"/>
        </w:rPr>
        <w:t>ODLUKU</w:t>
      </w:r>
    </w:p>
    <w:p w14:paraId="6B3389FF" w14:textId="77777777" w:rsidR="00D10A7B" w:rsidRPr="00C93636" w:rsidRDefault="00D10A7B" w:rsidP="00D10A7B">
      <w:pPr>
        <w:jc w:val="center"/>
        <w:rPr>
          <w:rFonts w:ascii="Times New Roman" w:hAnsi="Times New Roman" w:cs="Times New Roman"/>
          <w:sz w:val="20"/>
          <w:szCs w:val="20"/>
        </w:rPr>
      </w:pPr>
      <w:r w:rsidRPr="00C93636">
        <w:rPr>
          <w:rFonts w:ascii="Times New Roman" w:hAnsi="Times New Roman" w:cs="Times New Roman"/>
          <w:sz w:val="20"/>
          <w:szCs w:val="20"/>
        </w:rPr>
        <w:t>o pokretanju postupka izrade Provedbenog programa Grada Otočca</w:t>
      </w:r>
    </w:p>
    <w:p w14:paraId="3341E19D" w14:textId="77777777" w:rsidR="00D10A7B" w:rsidRPr="00C93636" w:rsidRDefault="00D10A7B" w:rsidP="00D10A7B">
      <w:pPr>
        <w:jc w:val="center"/>
        <w:rPr>
          <w:rFonts w:ascii="Times New Roman" w:hAnsi="Times New Roman" w:cs="Times New Roman"/>
          <w:sz w:val="20"/>
          <w:szCs w:val="20"/>
        </w:rPr>
      </w:pPr>
      <w:r w:rsidRPr="00C93636">
        <w:rPr>
          <w:rFonts w:ascii="Times New Roman" w:hAnsi="Times New Roman" w:cs="Times New Roman"/>
          <w:sz w:val="20"/>
          <w:szCs w:val="20"/>
        </w:rPr>
        <w:t>za mandatno razdoblje 2025. – 2029. godine</w:t>
      </w:r>
    </w:p>
    <w:p w14:paraId="0179261F" w14:textId="77777777" w:rsidR="00D10A7B" w:rsidRPr="00C93636" w:rsidRDefault="00D10A7B" w:rsidP="00D10A7B">
      <w:pPr>
        <w:jc w:val="center"/>
        <w:rPr>
          <w:rFonts w:ascii="Times New Roman" w:hAnsi="Times New Roman" w:cs="Times New Roman"/>
          <w:sz w:val="20"/>
          <w:szCs w:val="20"/>
        </w:rPr>
      </w:pPr>
    </w:p>
    <w:p w14:paraId="1FB81DD3" w14:textId="77777777" w:rsidR="00D10A7B" w:rsidRPr="00C93636" w:rsidRDefault="00D10A7B" w:rsidP="00D10A7B">
      <w:pPr>
        <w:jc w:val="center"/>
        <w:rPr>
          <w:rFonts w:ascii="Times New Roman" w:hAnsi="Times New Roman" w:cs="Times New Roman"/>
          <w:sz w:val="20"/>
          <w:szCs w:val="20"/>
        </w:rPr>
      </w:pPr>
      <w:r w:rsidRPr="00C93636">
        <w:rPr>
          <w:rFonts w:ascii="Times New Roman" w:hAnsi="Times New Roman" w:cs="Times New Roman"/>
          <w:sz w:val="20"/>
          <w:szCs w:val="20"/>
        </w:rPr>
        <w:t>Članak 1.</w:t>
      </w:r>
    </w:p>
    <w:p w14:paraId="755CE1B8" w14:textId="77777777" w:rsidR="00D10A7B" w:rsidRPr="00C93636" w:rsidRDefault="00D10A7B" w:rsidP="00D10A7B">
      <w:pPr>
        <w:ind w:firstLine="708"/>
        <w:jc w:val="both"/>
        <w:rPr>
          <w:rFonts w:ascii="Times New Roman" w:hAnsi="Times New Roman" w:cs="Times New Roman"/>
          <w:sz w:val="20"/>
          <w:szCs w:val="20"/>
        </w:rPr>
      </w:pPr>
      <w:r w:rsidRPr="00C93636">
        <w:rPr>
          <w:rFonts w:ascii="Times New Roman" w:hAnsi="Times New Roman" w:cs="Times New Roman"/>
          <w:sz w:val="20"/>
          <w:szCs w:val="20"/>
        </w:rPr>
        <w:t>Ovom Odlukom pokreće se postupak izrade Provedbenog programa Grada Otočca za mandatno razdoblje 2025. – 2029. godine (u daljnjem tekstu: Provedbeni program).</w:t>
      </w:r>
    </w:p>
    <w:p w14:paraId="074C52C9" w14:textId="77777777" w:rsidR="00D10A7B" w:rsidRPr="00C93636" w:rsidRDefault="00D10A7B" w:rsidP="00D10A7B">
      <w:pPr>
        <w:ind w:firstLine="708"/>
        <w:jc w:val="both"/>
        <w:rPr>
          <w:rFonts w:ascii="Times New Roman" w:hAnsi="Times New Roman" w:cs="Times New Roman"/>
          <w:sz w:val="20"/>
          <w:szCs w:val="20"/>
        </w:rPr>
      </w:pPr>
    </w:p>
    <w:p w14:paraId="1610995A" w14:textId="77777777" w:rsidR="00D10A7B" w:rsidRPr="00C93636" w:rsidRDefault="00D10A7B" w:rsidP="00D10A7B">
      <w:pPr>
        <w:jc w:val="center"/>
        <w:rPr>
          <w:rFonts w:ascii="Times New Roman" w:hAnsi="Times New Roman" w:cs="Times New Roman"/>
          <w:sz w:val="20"/>
          <w:szCs w:val="20"/>
        </w:rPr>
      </w:pPr>
      <w:r w:rsidRPr="00C93636">
        <w:rPr>
          <w:rFonts w:ascii="Times New Roman" w:hAnsi="Times New Roman" w:cs="Times New Roman"/>
          <w:sz w:val="20"/>
          <w:szCs w:val="20"/>
        </w:rPr>
        <w:t>Članak 2.</w:t>
      </w:r>
    </w:p>
    <w:p w14:paraId="15D7CB3E" w14:textId="77777777" w:rsidR="00D10A7B" w:rsidRPr="00C93636" w:rsidRDefault="00D10A7B" w:rsidP="00D10A7B">
      <w:pPr>
        <w:ind w:firstLine="708"/>
        <w:jc w:val="both"/>
        <w:rPr>
          <w:rFonts w:ascii="Times New Roman" w:hAnsi="Times New Roman" w:cs="Times New Roman"/>
          <w:sz w:val="20"/>
          <w:szCs w:val="20"/>
        </w:rPr>
      </w:pPr>
      <w:r w:rsidRPr="00C93636">
        <w:rPr>
          <w:rFonts w:ascii="Times New Roman" w:hAnsi="Times New Roman" w:cs="Times New Roman"/>
          <w:sz w:val="20"/>
          <w:szCs w:val="20"/>
        </w:rPr>
        <w:t>Provedbeni program je kratkoročni akt strateškog planiranja od značaja za Grad Otočac kojim se opisuju prioritetne mjere i ključne aktivnosti za postizanje specifičnih ciljeva iz povezanih i hijerarhijski viših akata strateškog planiranja, Strategiju zelene urbane obnove Grada Otočca, Strategija pametnog razvoja Grada Otočca za razdoblje 2024. do 2028., Plana razvoja Ličko-senjske županije za razdoblje do 2027. godine i Nacionalne razvojne strategije Republike Hrvatske do 2030. godine.</w:t>
      </w:r>
    </w:p>
    <w:p w14:paraId="129CD02F" w14:textId="77777777" w:rsidR="00D10A7B" w:rsidRPr="00C93636" w:rsidRDefault="00D10A7B" w:rsidP="00D10A7B">
      <w:pPr>
        <w:jc w:val="center"/>
        <w:rPr>
          <w:rFonts w:ascii="Times New Roman" w:hAnsi="Times New Roman" w:cs="Times New Roman"/>
          <w:sz w:val="20"/>
          <w:szCs w:val="20"/>
        </w:rPr>
      </w:pPr>
      <w:r w:rsidRPr="00C93636">
        <w:rPr>
          <w:rFonts w:ascii="Times New Roman" w:hAnsi="Times New Roman" w:cs="Times New Roman"/>
          <w:sz w:val="20"/>
          <w:szCs w:val="20"/>
        </w:rPr>
        <w:t>Članak 3.</w:t>
      </w:r>
    </w:p>
    <w:p w14:paraId="24EB5991" w14:textId="77777777" w:rsidR="00D10A7B" w:rsidRPr="00C93636" w:rsidRDefault="00D10A7B" w:rsidP="00D10A7B">
      <w:pPr>
        <w:ind w:firstLine="708"/>
        <w:jc w:val="both"/>
        <w:rPr>
          <w:rFonts w:ascii="Times New Roman" w:hAnsi="Times New Roman" w:cs="Times New Roman"/>
          <w:sz w:val="20"/>
          <w:szCs w:val="20"/>
        </w:rPr>
      </w:pPr>
      <w:r w:rsidRPr="00C93636">
        <w:rPr>
          <w:rFonts w:ascii="Times New Roman" w:hAnsi="Times New Roman" w:cs="Times New Roman"/>
          <w:sz w:val="20"/>
          <w:szCs w:val="20"/>
        </w:rPr>
        <w:t>Provedbeni program bit će usmjeren na definiranje osnovnih polazišta daljnjeg uravnoteženog razvoja Grada Otočca utemeljenog na održivom i učinkovitom korištenju raspoloživih resursa, sukladno načelu partnerstva i suradnje te ostalim temeljnim načelima politike lokalnog razvoja, a izradit će se sukladno Uputama za izradu provedbenih programa jedinica lokalne i područne (regionalne) samouprave, Dokument: UI-PPJLP(R)S-Inačica: 2.0, Ministarstva regionalnoga razvoja i fondova Europske unije odnosno Koordinacijskog tijela za sustav strateškog planiranja i upravljanja razvojem Republike Hrvatske.</w:t>
      </w:r>
    </w:p>
    <w:p w14:paraId="73D7D5E1" w14:textId="77777777" w:rsidR="00D10A7B" w:rsidRPr="00C93636" w:rsidRDefault="00D10A7B" w:rsidP="00D10A7B">
      <w:pPr>
        <w:jc w:val="center"/>
        <w:rPr>
          <w:rFonts w:ascii="Times New Roman" w:hAnsi="Times New Roman" w:cs="Times New Roman"/>
          <w:sz w:val="20"/>
          <w:szCs w:val="20"/>
        </w:rPr>
      </w:pPr>
    </w:p>
    <w:p w14:paraId="3A352082" w14:textId="77777777" w:rsidR="00D10A7B" w:rsidRPr="00C93636" w:rsidRDefault="00D10A7B" w:rsidP="00D10A7B">
      <w:pPr>
        <w:jc w:val="center"/>
        <w:rPr>
          <w:rFonts w:ascii="Times New Roman" w:hAnsi="Times New Roman" w:cs="Times New Roman"/>
          <w:sz w:val="20"/>
          <w:szCs w:val="20"/>
        </w:rPr>
      </w:pPr>
      <w:r w:rsidRPr="00C93636">
        <w:rPr>
          <w:rFonts w:ascii="Times New Roman" w:hAnsi="Times New Roman" w:cs="Times New Roman"/>
          <w:sz w:val="20"/>
          <w:szCs w:val="20"/>
        </w:rPr>
        <w:t>Članak 4.</w:t>
      </w:r>
    </w:p>
    <w:p w14:paraId="232CFA2A" w14:textId="77777777" w:rsidR="00D10A7B" w:rsidRPr="00C93636" w:rsidRDefault="00D10A7B" w:rsidP="00D10A7B">
      <w:pPr>
        <w:ind w:firstLine="708"/>
        <w:jc w:val="both"/>
        <w:rPr>
          <w:rFonts w:ascii="Times New Roman" w:hAnsi="Times New Roman" w:cs="Times New Roman"/>
          <w:sz w:val="20"/>
          <w:szCs w:val="20"/>
        </w:rPr>
      </w:pPr>
      <w:r w:rsidRPr="00C93636">
        <w:rPr>
          <w:rFonts w:ascii="Times New Roman" w:hAnsi="Times New Roman" w:cs="Times New Roman"/>
          <w:sz w:val="20"/>
          <w:szCs w:val="20"/>
        </w:rPr>
        <w:t>Za cjelokupan postupak izrade Provedbenog programa, Gradonačelnik je imenovao Lokalnog koordinatora odnosno Jedinstveni upravni odjel Grada Otočca te Partnersko vijeće koje će imenovati Gradonačelnik Grada Otočca iz redova proračunskih i izvanproračunskih korisnika Grada Otočca.</w:t>
      </w:r>
    </w:p>
    <w:p w14:paraId="0F85D60F" w14:textId="77777777" w:rsidR="00D10A7B" w:rsidRPr="00C93636" w:rsidRDefault="00D10A7B" w:rsidP="00D10A7B">
      <w:pPr>
        <w:ind w:firstLine="708"/>
        <w:jc w:val="both"/>
        <w:rPr>
          <w:rFonts w:ascii="Times New Roman" w:hAnsi="Times New Roman" w:cs="Times New Roman"/>
          <w:sz w:val="20"/>
          <w:szCs w:val="20"/>
        </w:rPr>
      </w:pPr>
      <w:r w:rsidRPr="00C93636">
        <w:rPr>
          <w:rFonts w:ascii="Times New Roman" w:hAnsi="Times New Roman" w:cs="Times New Roman"/>
          <w:sz w:val="20"/>
          <w:szCs w:val="20"/>
        </w:rPr>
        <w:t>Za administrativno-tehničke poslove zadužuje se Odsjek za europske fondove, sport, socijalnu skrb, društvene djelatnosti, lokalnu samoupravu i upravu, mjesnu samoupravu i radne odnose, Jedinstveni pravni odjel Grada Otočca.</w:t>
      </w:r>
    </w:p>
    <w:p w14:paraId="1C71A4CA" w14:textId="77777777" w:rsidR="00D10A7B" w:rsidRPr="00C93636" w:rsidRDefault="00D10A7B" w:rsidP="00D10A7B">
      <w:pPr>
        <w:ind w:firstLine="708"/>
        <w:jc w:val="both"/>
        <w:rPr>
          <w:rFonts w:ascii="Times New Roman" w:hAnsi="Times New Roman" w:cs="Times New Roman"/>
          <w:sz w:val="20"/>
          <w:szCs w:val="20"/>
        </w:rPr>
      </w:pPr>
    </w:p>
    <w:p w14:paraId="4ECB9AB8" w14:textId="77777777" w:rsidR="00D10A7B" w:rsidRPr="00C93636" w:rsidRDefault="00D10A7B" w:rsidP="00D10A7B">
      <w:pPr>
        <w:jc w:val="center"/>
        <w:rPr>
          <w:rFonts w:ascii="Times New Roman" w:hAnsi="Times New Roman" w:cs="Times New Roman"/>
          <w:sz w:val="20"/>
          <w:szCs w:val="20"/>
        </w:rPr>
      </w:pPr>
      <w:r w:rsidRPr="00C93636">
        <w:rPr>
          <w:rFonts w:ascii="Times New Roman" w:hAnsi="Times New Roman" w:cs="Times New Roman"/>
          <w:sz w:val="20"/>
          <w:szCs w:val="20"/>
        </w:rPr>
        <w:t>Članak 5.</w:t>
      </w:r>
    </w:p>
    <w:p w14:paraId="73FB6DAA" w14:textId="77777777" w:rsidR="00D10A7B" w:rsidRPr="00C93636" w:rsidRDefault="00D10A7B" w:rsidP="00D10A7B">
      <w:pPr>
        <w:ind w:firstLine="708"/>
        <w:jc w:val="both"/>
        <w:rPr>
          <w:rFonts w:ascii="Times New Roman" w:hAnsi="Times New Roman" w:cs="Times New Roman"/>
          <w:sz w:val="20"/>
          <w:szCs w:val="20"/>
        </w:rPr>
      </w:pPr>
      <w:r w:rsidRPr="00C93636">
        <w:rPr>
          <w:rFonts w:ascii="Times New Roman" w:hAnsi="Times New Roman" w:cs="Times New Roman"/>
          <w:sz w:val="20"/>
          <w:szCs w:val="20"/>
        </w:rPr>
        <w:t>O ovoj Odluci obavijestit će se javnost sukladno odredbama Zakona o sustavu strateškog planiranja i upravljanja razvojem Republike Hrvatske (NN 123/17 i 151/22), objavom na web stranicama Grada Otočca.</w:t>
      </w:r>
    </w:p>
    <w:p w14:paraId="0FAB1762" w14:textId="77777777" w:rsidR="00D10A7B" w:rsidRPr="00C93636" w:rsidRDefault="00D10A7B" w:rsidP="00D10A7B">
      <w:pPr>
        <w:jc w:val="center"/>
        <w:rPr>
          <w:rFonts w:ascii="Times New Roman" w:hAnsi="Times New Roman" w:cs="Times New Roman"/>
          <w:sz w:val="20"/>
          <w:szCs w:val="20"/>
        </w:rPr>
      </w:pPr>
      <w:r w:rsidRPr="00C93636">
        <w:rPr>
          <w:rFonts w:ascii="Times New Roman" w:hAnsi="Times New Roman" w:cs="Times New Roman"/>
          <w:sz w:val="20"/>
          <w:szCs w:val="20"/>
        </w:rPr>
        <w:t>Članak 6.</w:t>
      </w:r>
    </w:p>
    <w:p w14:paraId="31ACD18F" w14:textId="77777777" w:rsidR="00D10A7B" w:rsidRPr="00C93636" w:rsidRDefault="00D10A7B" w:rsidP="00D10A7B">
      <w:pPr>
        <w:ind w:firstLine="708"/>
        <w:jc w:val="both"/>
        <w:rPr>
          <w:rFonts w:ascii="Times New Roman" w:hAnsi="Times New Roman" w:cs="Times New Roman"/>
          <w:sz w:val="20"/>
          <w:szCs w:val="20"/>
        </w:rPr>
      </w:pPr>
      <w:r w:rsidRPr="00C93636">
        <w:rPr>
          <w:rFonts w:ascii="Times New Roman" w:hAnsi="Times New Roman" w:cs="Times New Roman"/>
          <w:sz w:val="20"/>
          <w:szCs w:val="20"/>
        </w:rPr>
        <w:t>Ova Odluka stupa na snagu danom donošenja, a objavit će se u „Službenom vjesniku Grada Otočca“.</w:t>
      </w:r>
    </w:p>
    <w:p w14:paraId="24C28A98" w14:textId="77777777" w:rsidR="00D10A7B" w:rsidRPr="00C93636" w:rsidRDefault="00D10A7B" w:rsidP="00D10A7B">
      <w:pPr>
        <w:rPr>
          <w:rFonts w:ascii="Times New Roman" w:hAnsi="Times New Roman" w:cs="Times New Roman"/>
          <w:sz w:val="20"/>
          <w:szCs w:val="20"/>
        </w:rPr>
      </w:pPr>
      <w:r w:rsidRPr="00C93636">
        <w:rPr>
          <w:rFonts w:ascii="Times New Roman" w:hAnsi="Times New Roman" w:cs="Times New Roman"/>
          <w:sz w:val="20"/>
          <w:szCs w:val="20"/>
        </w:rPr>
        <w:lastRenderedPageBreak/>
        <w:t xml:space="preserve">KLASA:  300-01/25-01/18 </w:t>
      </w:r>
    </w:p>
    <w:p w14:paraId="564BB8B7" w14:textId="77777777" w:rsidR="00D10A7B" w:rsidRPr="00C93636" w:rsidRDefault="00D10A7B" w:rsidP="00D10A7B">
      <w:pPr>
        <w:rPr>
          <w:rFonts w:ascii="Times New Roman" w:hAnsi="Times New Roman" w:cs="Times New Roman"/>
          <w:sz w:val="20"/>
          <w:szCs w:val="20"/>
        </w:rPr>
      </w:pPr>
      <w:r w:rsidRPr="00C93636">
        <w:rPr>
          <w:rFonts w:ascii="Times New Roman" w:hAnsi="Times New Roman" w:cs="Times New Roman"/>
          <w:sz w:val="20"/>
          <w:szCs w:val="20"/>
        </w:rPr>
        <w:t>URBROJ: 2125-2-03-25-4</w:t>
      </w:r>
    </w:p>
    <w:p w14:paraId="31FA39F8" w14:textId="77777777" w:rsidR="00D10A7B" w:rsidRPr="00C93636" w:rsidRDefault="00D10A7B" w:rsidP="00D10A7B">
      <w:pPr>
        <w:rPr>
          <w:rFonts w:ascii="Times New Roman" w:hAnsi="Times New Roman" w:cs="Times New Roman"/>
          <w:sz w:val="20"/>
          <w:szCs w:val="20"/>
        </w:rPr>
      </w:pPr>
      <w:r w:rsidRPr="00C93636">
        <w:rPr>
          <w:rFonts w:ascii="Times New Roman" w:hAnsi="Times New Roman" w:cs="Times New Roman"/>
          <w:sz w:val="20"/>
          <w:szCs w:val="20"/>
        </w:rPr>
        <w:t>Otočac, 04.08.2025.</w:t>
      </w:r>
    </w:p>
    <w:p w14:paraId="133A1A27" w14:textId="77777777" w:rsidR="00D10A7B" w:rsidRPr="00C93636" w:rsidRDefault="00D10A7B" w:rsidP="00D10A7B">
      <w:pPr>
        <w:ind w:left="4962"/>
        <w:jc w:val="right"/>
        <w:rPr>
          <w:rFonts w:ascii="Times New Roman" w:hAnsi="Times New Roman" w:cs="Times New Roman"/>
          <w:sz w:val="20"/>
          <w:szCs w:val="20"/>
        </w:rPr>
      </w:pPr>
      <w:r w:rsidRPr="00C93636">
        <w:rPr>
          <w:rFonts w:ascii="Times New Roman" w:hAnsi="Times New Roman" w:cs="Times New Roman"/>
          <w:sz w:val="20"/>
          <w:szCs w:val="20"/>
        </w:rPr>
        <w:t>GRADONAČELNIK</w:t>
      </w:r>
    </w:p>
    <w:p w14:paraId="370A06B6" w14:textId="21E5ACCA" w:rsidR="00D10A7B" w:rsidRPr="00E1680E" w:rsidRDefault="00D10A7B" w:rsidP="00D10A7B">
      <w:pPr>
        <w:ind w:left="4962"/>
        <w:jc w:val="right"/>
        <w:rPr>
          <w:rFonts w:ascii="Times New Roman" w:hAnsi="Times New Roman" w:cs="Times New Roman"/>
          <w:sz w:val="20"/>
          <w:szCs w:val="20"/>
          <w:u w:val="single"/>
        </w:rPr>
      </w:pPr>
      <w:r w:rsidRPr="00E1680E">
        <w:rPr>
          <w:rFonts w:ascii="Times New Roman" w:hAnsi="Times New Roman" w:cs="Times New Roman"/>
          <w:sz w:val="20"/>
          <w:szCs w:val="20"/>
          <w:u w:val="single"/>
        </w:rPr>
        <w:t>Goran Bukovac, dipl. pol., v.r.</w:t>
      </w:r>
    </w:p>
    <w:p w14:paraId="16B044F8" w14:textId="77777777" w:rsidR="00D10A7B" w:rsidRPr="00C93636" w:rsidRDefault="00D10A7B" w:rsidP="00D10A7B">
      <w:pPr>
        <w:ind w:left="4962"/>
        <w:jc w:val="right"/>
        <w:rPr>
          <w:rFonts w:ascii="Times New Roman" w:hAnsi="Times New Roman" w:cs="Times New Roman"/>
          <w:sz w:val="20"/>
          <w:szCs w:val="20"/>
        </w:rPr>
      </w:pPr>
    </w:p>
    <w:p w14:paraId="0BD7F535" w14:textId="77777777" w:rsidR="00D10A7B" w:rsidRPr="00C93636" w:rsidRDefault="00D10A7B" w:rsidP="00D10A7B">
      <w:pPr>
        <w:ind w:firstLine="708"/>
        <w:jc w:val="both"/>
        <w:rPr>
          <w:rFonts w:ascii="Times New Roman" w:hAnsi="Times New Roman" w:cs="Times New Roman"/>
          <w:sz w:val="20"/>
          <w:szCs w:val="20"/>
        </w:rPr>
      </w:pPr>
      <w:r w:rsidRPr="00C93636">
        <w:rPr>
          <w:rFonts w:ascii="Times New Roman" w:hAnsi="Times New Roman" w:cs="Times New Roman"/>
          <w:sz w:val="20"/>
          <w:szCs w:val="20"/>
        </w:rPr>
        <w:t xml:space="preserve">Temeljem članka 35. Zakona o sustavu strateškog planiranja i upravljanja razvojem Republike Hrvatske (NN 123/17 i 151/22), te članka 59. Statuta Grada Otočca („Službeni vjesnik Grada Otočca“, 9/21), Gradonačelnik Grada Otočca, dana 04. 08. 2025. godine, donosi </w:t>
      </w:r>
    </w:p>
    <w:p w14:paraId="076B5FE3" w14:textId="77777777" w:rsidR="00D10A7B" w:rsidRPr="00C93636" w:rsidRDefault="00D10A7B" w:rsidP="00D10A7B">
      <w:pPr>
        <w:jc w:val="center"/>
        <w:rPr>
          <w:rFonts w:ascii="Times New Roman" w:hAnsi="Times New Roman" w:cs="Times New Roman"/>
          <w:b/>
          <w:bCs/>
          <w:sz w:val="20"/>
          <w:szCs w:val="20"/>
        </w:rPr>
      </w:pPr>
      <w:r w:rsidRPr="00C93636">
        <w:rPr>
          <w:rFonts w:ascii="Times New Roman" w:hAnsi="Times New Roman" w:cs="Times New Roman"/>
          <w:b/>
          <w:bCs/>
          <w:sz w:val="20"/>
          <w:szCs w:val="20"/>
        </w:rPr>
        <w:t>O D L U K U</w:t>
      </w:r>
    </w:p>
    <w:p w14:paraId="3D4A4787" w14:textId="77777777" w:rsidR="00D10A7B" w:rsidRPr="00C93636" w:rsidRDefault="00D10A7B" w:rsidP="00D10A7B">
      <w:pPr>
        <w:jc w:val="center"/>
        <w:rPr>
          <w:rFonts w:ascii="Times New Roman" w:hAnsi="Times New Roman" w:cs="Times New Roman"/>
          <w:b/>
          <w:bCs/>
          <w:sz w:val="20"/>
          <w:szCs w:val="20"/>
        </w:rPr>
      </w:pPr>
      <w:r w:rsidRPr="00C93636">
        <w:rPr>
          <w:rFonts w:ascii="Times New Roman" w:hAnsi="Times New Roman" w:cs="Times New Roman"/>
          <w:b/>
          <w:bCs/>
          <w:sz w:val="20"/>
          <w:szCs w:val="20"/>
        </w:rPr>
        <w:t>o uspostavi Lokalnog koordinatora na razini Grada Otočca</w:t>
      </w:r>
    </w:p>
    <w:p w14:paraId="65A6EB7E" w14:textId="77777777" w:rsidR="00D10A7B" w:rsidRPr="00C93636" w:rsidRDefault="00D10A7B" w:rsidP="00D10A7B">
      <w:pPr>
        <w:jc w:val="center"/>
        <w:rPr>
          <w:rFonts w:ascii="Times New Roman" w:hAnsi="Times New Roman" w:cs="Times New Roman"/>
          <w:b/>
          <w:bCs/>
          <w:sz w:val="20"/>
          <w:szCs w:val="20"/>
        </w:rPr>
      </w:pPr>
    </w:p>
    <w:p w14:paraId="4FA53EBA" w14:textId="77777777" w:rsidR="00D10A7B" w:rsidRPr="00C93636" w:rsidRDefault="00D10A7B" w:rsidP="00D10A7B">
      <w:pPr>
        <w:jc w:val="center"/>
        <w:rPr>
          <w:rFonts w:ascii="Times New Roman" w:hAnsi="Times New Roman" w:cs="Times New Roman"/>
          <w:sz w:val="20"/>
          <w:szCs w:val="20"/>
        </w:rPr>
      </w:pPr>
      <w:r w:rsidRPr="00C93636">
        <w:rPr>
          <w:rFonts w:ascii="Times New Roman" w:hAnsi="Times New Roman" w:cs="Times New Roman"/>
          <w:sz w:val="20"/>
          <w:szCs w:val="20"/>
        </w:rPr>
        <w:t>Članak 1.</w:t>
      </w:r>
    </w:p>
    <w:p w14:paraId="11644C60" w14:textId="77777777" w:rsidR="00D10A7B" w:rsidRPr="00C93636" w:rsidRDefault="00D10A7B" w:rsidP="00D10A7B">
      <w:pPr>
        <w:ind w:firstLine="708"/>
        <w:jc w:val="both"/>
        <w:rPr>
          <w:rFonts w:ascii="Times New Roman" w:hAnsi="Times New Roman" w:cs="Times New Roman"/>
          <w:sz w:val="20"/>
          <w:szCs w:val="20"/>
        </w:rPr>
      </w:pPr>
      <w:r w:rsidRPr="00C93636">
        <w:rPr>
          <w:rFonts w:ascii="Times New Roman" w:hAnsi="Times New Roman" w:cs="Times New Roman"/>
          <w:sz w:val="20"/>
          <w:szCs w:val="20"/>
        </w:rPr>
        <w:t>Ovom Odlukom Gradonačelnik Grada Otočca za Lokalnog koordinatora određuje Jedinstveni upravni odjel radi obavljanja i koordinacije poslova strateškog planiranja na razini Grada Otočca.</w:t>
      </w:r>
    </w:p>
    <w:p w14:paraId="4FD2BA71" w14:textId="77777777" w:rsidR="00D10A7B" w:rsidRDefault="00D10A7B" w:rsidP="00D10A7B">
      <w:pPr>
        <w:ind w:firstLine="708"/>
        <w:jc w:val="both"/>
        <w:rPr>
          <w:rFonts w:ascii="Times New Roman" w:hAnsi="Times New Roman" w:cs="Times New Roman"/>
          <w:sz w:val="20"/>
          <w:szCs w:val="20"/>
        </w:rPr>
      </w:pPr>
      <w:r w:rsidRPr="00C93636">
        <w:rPr>
          <w:rFonts w:ascii="Times New Roman" w:hAnsi="Times New Roman" w:cs="Times New Roman"/>
          <w:sz w:val="20"/>
          <w:szCs w:val="20"/>
        </w:rPr>
        <w:t>Jedinstveni upravni odjel Grada Otočca pratit će razvoj sustava strateškog planiranja u Republici Hrvatskoj, te u cilju optimalnog izvršavanja zadaća i poslova strateškog planiranja utvrđenih Zakonom i podzakonskim aktima, može predložiti potrebne organizacijske i druge promjene.</w:t>
      </w:r>
    </w:p>
    <w:p w14:paraId="59AE0C41" w14:textId="77777777" w:rsidR="00C93636" w:rsidRPr="00C93636" w:rsidRDefault="00C93636" w:rsidP="00D10A7B">
      <w:pPr>
        <w:ind w:firstLine="708"/>
        <w:jc w:val="both"/>
        <w:rPr>
          <w:rFonts w:ascii="Times New Roman" w:hAnsi="Times New Roman" w:cs="Times New Roman"/>
          <w:sz w:val="20"/>
          <w:szCs w:val="20"/>
        </w:rPr>
      </w:pPr>
    </w:p>
    <w:p w14:paraId="62476A66" w14:textId="77777777" w:rsidR="00D10A7B" w:rsidRPr="00C93636" w:rsidRDefault="00D10A7B" w:rsidP="00D10A7B">
      <w:pPr>
        <w:jc w:val="center"/>
        <w:rPr>
          <w:rFonts w:ascii="Times New Roman" w:hAnsi="Times New Roman" w:cs="Times New Roman"/>
          <w:sz w:val="20"/>
          <w:szCs w:val="20"/>
        </w:rPr>
      </w:pPr>
      <w:r w:rsidRPr="00C93636">
        <w:rPr>
          <w:rFonts w:ascii="Times New Roman" w:hAnsi="Times New Roman" w:cs="Times New Roman"/>
          <w:sz w:val="20"/>
          <w:szCs w:val="20"/>
        </w:rPr>
        <w:t>Članak 2.</w:t>
      </w:r>
    </w:p>
    <w:p w14:paraId="68C9B3BA" w14:textId="77777777" w:rsidR="00D10A7B" w:rsidRPr="00C93636" w:rsidRDefault="00D10A7B" w:rsidP="00D10A7B">
      <w:pPr>
        <w:ind w:firstLine="708"/>
        <w:jc w:val="both"/>
        <w:rPr>
          <w:rFonts w:ascii="Times New Roman" w:hAnsi="Times New Roman" w:cs="Times New Roman"/>
          <w:sz w:val="20"/>
          <w:szCs w:val="20"/>
        </w:rPr>
      </w:pPr>
      <w:r w:rsidRPr="00C93636">
        <w:rPr>
          <w:rFonts w:ascii="Times New Roman" w:hAnsi="Times New Roman" w:cs="Times New Roman"/>
          <w:sz w:val="20"/>
          <w:szCs w:val="20"/>
        </w:rPr>
        <w:t xml:space="preserve">Za predstavnika Lokalnog koordinatora Grada Otočca, imenuje se pročelnik Jedinstvenog upravnog odjela,  </w:t>
      </w:r>
      <w:r w:rsidRPr="00C93636">
        <w:rPr>
          <w:rFonts w:ascii="Times New Roman" w:hAnsi="Times New Roman" w:cs="Times New Roman"/>
          <w:b/>
          <w:bCs/>
          <w:sz w:val="20"/>
          <w:szCs w:val="20"/>
        </w:rPr>
        <w:t>Ivan Šporčić</w:t>
      </w:r>
      <w:r w:rsidRPr="00C93636">
        <w:rPr>
          <w:rFonts w:ascii="Times New Roman" w:hAnsi="Times New Roman" w:cs="Times New Roman"/>
          <w:sz w:val="20"/>
          <w:szCs w:val="20"/>
        </w:rPr>
        <w:t xml:space="preserve">. </w:t>
      </w:r>
    </w:p>
    <w:p w14:paraId="1D00DD42" w14:textId="77777777" w:rsidR="00D10A7B" w:rsidRPr="00C93636" w:rsidRDefault="00D10A7B" w:rsidP="00D10A7B">
      <w:pPr>
        <w:ind w:firstLine="708"/>
        <w:jc w:val="both"/>
        <w:rPr>
          <w:rFonts w:ascii="Times New Roman" w:hAnsi="Times New Roman" w:cs="Times New Roman"/>
          <w:sz w:val="20"/>
          <w:szCs w:val="20"/>
        </w:rPr>
      </w:pPr>
    </w:p>
    <w:p w14:paraId="4534FC07" w14:textId="77777777" w:rsidR="00D10A7B" w:rsidRPr="00C93636" w:rsidRDefault="00D10A7B" w:rsidP="00D10A7B">
      <w:pPr>
        <w:jc w:val="center"/>
        <w:rPr>
          <w:rFonts w:ascii="Times New Roman" w:hAnsi="Times New Roman" w:cs="Times New Roman"/>
          <w:sz w:val="20"/>
          <w:szCs w:val="20"/>
        </w:rPr>
      </w:pPr>
      <w:r w:rsidRPr="00C93636">
        <w:rPr>
          <w:rFonts w:ascii="Times New Roman" w:hAnsi="Times New Roman" w:cs="Times New Roman"/>
          <w:sz w:val="20"/>
          <w:szCs w:val="20"/>
        </w:rPr>
        <w:t>Članak 3.</w:t>
      </w:r>
    </w:p>
    <w:p w14:paraId="1CB56439" w14:textId="77777777" w:rsidR="00D10A7B" w:rsidRPr="00C93636" w:rsidRDefault="00D10A7B" w:rsidP="00D10A7B">
      <w:pPr>
        <w:ind w:firstLine="708"/>
        <w:jc w:val="both"/>
        <w:rPr>
          <w:rFonts w:ascii="Times New Roman" w:hAnsi="Times New Roman" w:cs="Times New Roman"/>
          <w:sz w:val="20"/>
          <w:szCs w:val="20"/>
        </w:rPr>
      </w:pPr>
      <w:r w:rsidRPr="00C93636">
        <w:rPr>
          <w:rFonts w:ascii="Times New Roman" w:hAnsi="Times New Roman" w:cs="Times New Roman"/>
          <w:sz w:val="20"/>
          <w:szCs w:val="20"/>
        </w:rPr>
        <w:t>Lokalni koordinator imenuje se u svrhu koordinacije poslova strateškog planiranja te obavljanja drugih poslova sukladno važećim zakonskim i podzakonskim propisima.</w:t>
      </w:r>
    </w:p>
    <w:p w14:paraId="75D2A3B7" w14:textId="77777777" w:rsidR="00D10A7B" w:rsidRPr="00C93636" w:rsidRDefault="00D10A7B" w:rsidP="00D10A7B">
      <w:pPr>
        <w:ind w:firstLine="360"/>
        <w:jc w:val="both"/>
        <w:rPr>
          <w:rFonts w:ascii="Times New Roman" w:hAnsi="Times New Roman" w:cs="Times New Roman"/>
          <w:sz w:val="20"/>
          <w:szCs w:val="20"/>
        </w:rPr>
      </w:pPr>
      <w:r w:rsidRPr="00C93636">
        <w:rPr>
          <w:rFonts w:ascii="Times New Roman" w:hAnsi="Times New Roman" w:cs="Times New Roman"/>
          <w:sz w:val="20"/>
          <w:szCs w:val="20"/>
        </w:rPr>
        <w:t>Lokalni koordinator obavlja sljedeće poslove:</w:t>
      </w:r>
    </w:p>
    <w:p w14:paraId="2CDF887C" w14:textId="77777777" w:rsidR="00D10A7B" w:rsidRPr="00C93636" w:rsidRDefault="00D10A7B" w:rsidP="00D10A7B">
      <w:pPr>
        <w:pStyle w:val="Odlomakpopisa"/>
        <w:numPr>
          <w:ilvl w:val="0"/>
          <w:numId w:val="12"/>
        </w:numPr>
        <w:spacing w:after="0" w:line="240" w:lineRule="auto"/>
        <w:jc w:val="both"/>
        <w:rPr>
          <w:rFonts w:ascii="Times New Roman" w:hAnsi="Times New Roman" w:cs="Times New Roman"/>
          <w:sz w:val="20"/>
          <w:szCs w:val="20"/>
        </w:rPr>
      </w:pPr>
      <w:r w:rsidRPr="00C93636">
        <w:rPr>
          <w:rFonts w:ascii="Times New Roman" w:hAnsi="Times New Roman" w:cs="Times New Roman"/>
          <w:sz w:val="20"/>
          <w:szCs w:val="20"/>
        </w:rPr>
        <w:t>koordinira i nadzire izradu akata strateškog planiranja od značaja za jedinicu lokalne samouprave iz članka 25. i 26. ovog Zakona za koje ih ovlasti Gradonačelnik Grada Otočca;</w:t>
      </w:r>
    </w:p>
    <w:p w14:paraId="1683D132" w14:textId="77777777" w:rsidR="00D10A7B" w:rsidRPr="00C93636" w:rsidRDefault="00D10A7B" w:rsidP="00D10A7B">
      <w:pPr>
        <w:pStyle w:val="Odlomakpopisa"/>
        <w:numPr>
          <w:ilvl w:val="0"/>
          <w:numId w:val="12"/>
        </w:numPr>
        <w:spacing w:line="240" w:lineRule="auto"/>
        <w:jc w:val="both"/>
        <w:rPr>
          <w:rFonts w:ascii="Times New Roman" w:hAnsi="Times New Roman" w:cs="Times New Roman"/>
          <w:sz w:val="20"/>
          <w:szCs w:val="20"/>
        </w:rPr>
      </w:pPr>
      <w:r w:rsidRPr="00C93636">
        <w:rPr>
          <w:rFonts w:ascii="Times New Roman" w:hAnsi="Times New Roman" w:cs="Times New Roman"/>
          <w:sz w:val="20"/>
          <w:szCs w:val="20"/>
        </w:rPr>
        <w:t>provjerava usklađenost akata strateškog planiranja od značaja za Grad Otočac iz točke 1. ovog stavka s aktima strateškog planiranja više ili jednake hijerarhijske razine i o tome podnosi izvješće Gradonačelniku Grada Otočca i regionalnom koordinatoru;</w:t>
      </w:r>
    </w:p>
    <w:p w14:paraId="59FD1DF7" w14:textId="77777777" w:rsidR="00D10A7B" w:rsidRPr="00C93636" w:rsidRDefault="00D10A7B" w:rsidP="00D10A7B">
      <w:pPr>
        <w:pStyle w:val="Odlomakpopisa"/>
        <w:numPr>
          <w:ilvl w:val="0"/>
          <w:numId w:val="12"/>
        </w:numPr>
        <w:spacing w:line="240" w:lineRule="auto"/>
        <w:jc w:val="both"/>
        <w:rPr>
          <w:rFonts w:ascii="Times New Roman" w:hAnsi="Times New Roman" w:cs="Times New Roman"/>
          <w:sz w:val="20"/>
          <w:szCs w:val="20"/>
        </w:rPr>
      </w:pPr>
      <w:r w:rsidRPr="00C93636">
        <w:rPr>
          <w:rFonts w:ascii="Times New Roman" w:hAnsi="Times New Roman" w:cs="Times New Roman"/>
          <w:sz w:val="20"/>
          <w:szCs w:val="20"/>
        </w:rPr>
        <w:t>nadzire i prati provedbu akata strateškog planiranja iz točke 1. ovoga stavka te izvješćuje Gradonačelnika Grada Otočca, regionalnog koordinatora o njihovoj provedbi;</w:t>
      </w:r>
    </w:p>
    <w:p w14:paraId="5E736C6A" w14:textId="77777777" w:rsidR="00D10A7B" w:rsidRPr="00C93636" w:rsidRDefault="00D10A7B" w:rsidP="00D10A7B">
      <w:pPr>
        <w:pStyle w:val="Odlomakpopisa"/>
        <w:numPr>
          <w:ilvl w:val="0"/>
          <w:numId w:val="12"/>
        </w:numPr>
        <w:spacing w:line="240" w:lineRule="auto"/>
        <w:jc w:val="both"/>
        <w:rPr>
          <w:rFonts w:ascii="Times New Roman" w:hAnsi="Times New Roman" w:cs="Times New Roman"/>
          <w:sz w:val="20"/>
          <w:szCs w:val="20"/>
        </w:rPr>
      </w:pPr>
      <w:r w:rsidRPr="00C93636">
        <w:rPr>
          <w:rFonts w:ascii="Times New Roman" w:hAnsi="Times New Roman" w:cs="Times New Roman"/>
          <w:sz w:val="20"/>
          <w:szCs w:val="20"/>
        </w:rPr>
        <w:t>koordinira poslove na razini Grada Otočca vezane za planiranje i provedbu razvojnih projekata;</w:t>
      </w:r>
    </w:p>
    <w:p w14:paraId="0D12F6A0" w14:textId="77777777" w:rsidR="00D10A7B" w:rsidRPr="00C93636" w:rsidRDefault="00D10A7B" w:rsidP="00D10A7B">
      <w:pPr>
        <w:pStyle w:val="Odlomakpopisa"/>
        <w:numPr>
          <w:ilvl w:val="0"/>
          <w:numId w:val="12"/>
        </w:numPr>
        <w:spacing w:line="240" w:lineRule="auto"/>
        <w:jc w:val="both"/>
        <w:rPr>
          <w:rFonts w:ascii="Times New Roman" w:hAnsi="Times New Roman" w:cs="Times New Roman"/>
          <w:sz w:val="20"/>
          <w:szCs w:val="20"/>
        </w:rPr>
      </w:pPr>
      <w:r w:rsidRPr="00C93636">
        <w:rPr>
          <w:rFonts w:ascii="Times New Roman" w:hAnsi="Times New Roman" w:cs="Times New Roman"/>
          <w:sz w:val="20"/>
          <w:szCs w:val="20"/>
        </w:rPr>
        <w:t>praćenje i izvješćivanje o provedbi akata strateškog planiranja sukladno članku 45. Zakona o sustavu strateškog planiranja i upravljanja razvojem Republike Hrvatske (NN 123/17 i 151/22) te su dužni prikupljati pokazatelje o provedbi akata strateškog planiranja u skladu s uputama i rokovima, sukladno članku 15. stavku 1. istog Zakona;</w:t>
      </w:r>
    </w:p>
    <w:p w14:paraId="2B8C22FB" w14:textId="77777777" w:rsidR="00D10A7B" w:rsidRPr="00C93636" w:rsidRDefault="00D10A7B" w:rsidP="00D10A7B">
      <w:pPr>
        <w:pStyle w:val="Odlomakpopisa"/>
        <w:numPr>
          <w:ilvl w:val="0"/>
          <w:numId w:val="12"/>
        </w:numPr>
        <w:spacing w:line="240" w:lineRule="auto"/>
        <w:jc w:val="both"/>
        <w:rPr>
          <w:rFonts w:ascii="Times New Roman" w:hAnsi="Times New Roman" w:cs="Times New Roman"/>
          <w:sz w:val="20"/>
          <w:szCs w:val="20"/>
        </w:rPr>
      </w:pPr>
      <w:r w:rsidRPr="00C93636">
        <w:rPr>
          <w:rFonts w:ascii="Times New Roman" w:hAnsi="Times New Roman" w:cs="Times New Roman"/>
          <w:sz w:val="20"/>
          <w:szCs w:val="20"/>
        </w:rPr>
        <w:t>surađuje sa Koordinacijskim tijelom, regionalnim koordinatorom, i drugim lokalnim koordinatorima na poslovima strateškog razvoja i upravljanja razvojem;</w:t>
      </w:r>
    </w:p>
    <w:p w14:paraId="3A26BC45" w14:textId="77777777" w:rsidR="00D10A7B" w:rsidRPr="00C93636" w:rsidRDefault="00D10A7B" w:rsidP="00D10A7B">
      <w:pPr>
        <w:pStyle w:val="Odlomakpopisa"/>
        <w:numPr>
          <w:ilvl w:val="0"/>
          <w:numId w:val="12"/>
        </w:numPr>
        <w:spacing w:line="240" w:lineRule="auto"/>
        <w:jc w:val="both"/>
        <w:rPr>
          <w:rFonts w:ascii="Times New Roman" w:hAnsi="Times New Roman" w:cs="Times New Roman"/>
          <w:sz w:val="20"/>
          <w:szCs w:val="20"/>
        </w:rPr>
      </w:pPr>
      <w:r w:rsidRPr="00C93636">
        <w:rPr>
          <w:rFonts w:ascii="Times New Roman" w:hAnsi="Times New Roman" w:cs="Times New Roman"/>
          <w:sz w:val="20"/>
          <w:szCs w:val="20"/>
        </w:rPr>
        <w:t>osigurava javnost rada u postupcima planiranja, izrade, provedbe, praćenja, izvještavanja i vrednovanja strateških akata iz točke 1. ovoga stavka i</w:t>
      </w:r>
    </w:p>
    <w:p w14:paraId="7B1168AC" w14:textId="77777777" w:rsidR="00D10A7B" w:rsidRPr="00C93636" w:rsidRDefault="00D10A7B" w:rsidP="00D10A7B">
      <w:pPr>
        <w:pStyle w:val="Odlomakpopisa"/>
        <w:numPr>
          <w:ilvl w:val="0"/>
          <w:numId w:val="12"/>
        </w:numPr>
        <w:spacing w:line="240" w:lineRule="auto"/>
        <w:jc w:val="both"/>
        <w:rPr>
          <w:rFonts w:ascii="Times New Roman" w:hAnsi="Times New Roman" w:cs="Times New Roman"/>
          <w:sz w:val="20"/>
          <w:szCs w:val="20"/>
        </w:rPr>
      </w:pPr>
      <w:r w:rsidRPr="00C93636">
        <w:rPr>
          <w:rFonts w:ascii="Times New Roman" w:hAnsi="Times New Roman" w:cs="Times New Roman"/>
          <w:sz w:val="20"/>
          <w:szCs w:val="20"/>
        </w:rPr>
        <w:t>obavlja i druge poslove sukladno zakonskim i podzakonskim aktima.</w:t>
      </w:r>
    </w:p>
    <w:p w14:paraId="65E984DE" w14:textId="77777777" w:rsidR="00D10A7B" w:rsidRPr="00C93636" w:rsidRDefault="00D10A7B" w:rsidP="00D10A7B">
      <w:pPr>
        <w:ind w:firstLine="708"/>
        <w:jc w:val="both"/>
        <w:rPr>
          <w:rFonts w:ascii="Times New Roman" w:hAnsi="Times New Roman" w:cs="Times New Roman"/>
          <w:sz w:val="20"/>
          <w:szCs w:val="20"/>
        </w:rPr>
      </w:pPr>
      <w:r w:rsidRPr="00C93636">
        <w:rPr>
          <w:rFonts w:ascii="Times New Roman" w:hAnsi="Times New Roman" w:cs="Times New Roman"/>
          <w:sz w:val="20"/>
          <w:szCs w:val="20"/>
        </w:rPr>
        <w:t>Predstavnik Lokalnog koordinatora Grada Otočca je dio mreže koordinatora za strateško planiranje i upravljanje razvojem radi razmjene znanja i iskustava vezanih uz procese strateškog planiranja na razini Republike Hrvatske kojom upravlja Koordinacijsko tijelo.</w:t>
      </w:r>
    </w:p>
    <w:p w14:paraId="3FD55563" w14:textId="77777777" w:rsidR="00D10A7B" w:rsidRPr="00C93636" w:rsidRDefault="00D10A7B" w:rsidP="00D10A7B">
      <w:pPr>
        <w:jc w:val="center"/>
        <w:rPr>
          <w:rFonts w:ascii="Times New Roman" w:hAnsi="Times New Roman" w:cs="Times New Roman"/>
          <w:sz w:val="20"/>
          <w:szCs w:val="20"/>
        </w:rPr>
      </w:pPr>
      <w:r w:rsidRPr="00C93636">
        <w:rPr>
          <w:rFonts w:ascii="Times New Roman" w:hAnsi="Times New Roman" w:cs="Times New Roman"/>
          <w:sz w:val="20"/>
          <w:szCs w:val="20"/>
        </w:rPr>
        <w:t>Članak 4.</w:t>
      </w:r>
    </w:p>
    <w:p w14:paraId="76397A79" w14:textId="77777777" w:rsidR="00D10A7B" w:rsidRPr="00C93636" w:rsidRDefault="00D10A7B" w:rsidP="00D10A7B">
      <w:pPr>
        <w:ind w:firstLine="708"/>
        <w:jc w:val="both"/>
        <w:rPr>
          <w:rFonts w:ascii="Times New Roman" w:hAnsi="Times New Roman" w:cs="Times New Roman"/>
          <w:sz w:val="20"/>
          <w:szCs w:val="20"/>
        </w:rPr>
      </w:pPr>
      <w:r w:rsidRPr="00C93636">
        <w:rPr>
          <w:rFonts w:ascii="Times New Roman" w:hAnsi="Times New Roman" w:cs="Times New Roman"/>
          <w:sz w:val="20"/>
          <w:szCs w:val="20"/>
        </w:rPr>
        <w:t>Ova Odluka stupa na snagu danom donošenja, a objavit će se u „Službenom vjesniku Grada Otočca“.</w:t>
      </w:r>
    </w:p>
    <w:p w14:paraId="4765973F" w14:textId="77777777" w:rsidR="00D10A7B" w:rsidRPr="00C93636" w:rsidRDefault="00D10A7B" w:rsidP="00D10A7B">
      <w:pPr>
        <w:rPr>
          <w:rFonts w:ascii="Times New Roman" w:hAnsi="Times New Roman" w:cs="Times New Roman"/>
          <w:sz w:val="20"/>
          <w:szCs w:val="20"/>
        </w:rPr>
      </w:pPr>
      <w:r w:rsidRPr="00C93636">
        <w:rPr>
          <w:rFonts w:ascii="Times New Roman" w:hAnsi="Times New Roman" w:cs="Times New Roman"/>
          <w:sz w:val="20"/>
          <w:szCs w:val="20"/>
        </w:rPr>
        <w:t xml:space="preserve">KLASA:  300-01/25-01/18 </w:t>
      </w:r>
    </w:p>
    <w:p w14:paraId="1F6838C3" w14:textId="77777777" w:rsidR="00D10A7B" w:rsidRPr="00C93636" w:rsidRDefault="00D10A7B" w:rsidP="00D10A7B">
      <w:pPr>
        <w:rPr>
          <w:rFonts w:ascii="Times New Roman" w:hAnsi="Times New Roman" w:cs="Times New Roman"/>
          <w:sz w:val="20"/>
          <w:szCs w:val="20"/>
        </w:rPr>
      </w:pPr>
      <w:r w:rsidRPr="00C93636">
        <w:rPr>
          <w:rFonts w:ascii="Times New Roman" w:hAnsi="Times New Roman" w:cs="Times New Roman"/>
          <w:sz w:val="20"/>
          <w:szCs w:val="20"/>
        </w:rPr>
        <w:t>URBROJ: 2125-2-03-25-5</w:t>
      </w:r>
    </w:p>
    <w:p w14:paraId="7C564164" w14:textId="77777777" w:rsidR="00D10A7B" w:rsidRPr="00C93636" w:rsidRDefault="00D10A7B" w:rsidP="00D10A7B">
      <w:pPr>
        <w:rPr>
          <w:rFonts w:ascii="Times New Roman" w:hAnsi="Times New Roman" w:cs="Times New Roman"/>
          <w:sz w:val="20"/>
          <w:szCs w:val="20"/>
        </w:rPr>
      </w:pPr>
      <w:r w:rsidRPr="00C93636">
        <w:rPr>
          <w:rFonts w:ascii="Times New Roman" w:hAnsi="Times New Roman" w:cs="Times New Roman"/>
          <w:sz w:val="20"/>
          <w:szCs w:val="20"/>
        </w:rPr>
        <w:t>Otočac, 04.08.2025.</w:t>
      </w:r>
    </w:p>
    <w:p w14:paraId="161C670D" w14:textId="77777777" w:rsidR="00D10A7B" w:rsidRPr="00C93636" w:rsidRDefault="00D10A7B" w:rsidP="00D10A7B">
      <w:pPr>
        <w:ind w:left="4962"/>
        <w:jc w:val="right"/>
        <w:rPr>
          <w:rFonts w:ascii="Times New Roman" w:hAnsi="Times New Roman" w:cs="Times New Roman"/>
          <w:sz w:val="20"/>
          <w:szCs w:val="20"/>
        </w:rPr>
      </w:pPr>
      <w:r w:rsidRPr="00C93636">
        <w:rPr>
          <w:rFonts w:ascii="Times New Roman" w:hAnsi="Times New Roman" w:cs="Times New Roman"/>
          <w:sz w:val="20"/>
          <w:szCs w:val="20"/>
        </w:rPr>
        <w:t>GRADONAČELNIK</w:t>
      </w:r>
    </w:p>
    <w:p w14:paraId="5AAA1132" w14:textId="384E1580" w:rsidR="00D10A7B" w:rsidRPr="00F23BFA" w:rsidRDefault="00D10A7B" w:rsidP="00D10A7B">
      <w:pPr>
        <w:ind w:left="4962"/>
        <w:jc w:val="right"/>
        <w:rPr>
          <w:sz w:val="20"/>
          <w:szCs w:val="20"/>
          <w:u w:val="single"/>
        </w:rPr>
      </w:pPr>
      <w:r w:rsidRPr="00F23BFA">
        <w:rPr>
          <w:rFonts w:ascii="Times New Roman" w:hAnsi="Times New Roman" w:cs="Times New Roman"/>
          <w:sz w:val="20"/>
          <w:szCs w:val="20"/>
          <w:u w:val="single"/>
        </w:rPr>
        <w:t>Goran Bukovac, dipl. pol., v.r.</w:t>
      </w:r>
    </w:p>
    <w:p w14:paraId="14D36F90" w14:textId="77777777" w:rsidR="00C91568" w:rsidRPr="00C91568" w:rsidRDefault="00C91568" w:rsidP="00C91568">
      <w:pPr>
        <w:ind w:firstLine="708"/>
        <w:rPr>
          <w:rFonts w:ascii="Times New Roman" w:hAnsi="Times New Roman" w:cs="Times New Roman"/>
        </w:rPr>
      </w:pPr>
    </w:p>
    <w:p w14:paraId="1B71DB88" w14:textId="77777777" w:rsidR="00E1680E" w:rsidRDefault="00E1680E" w:rsidP="00C91568">
      <w:pPr>
        <w:ind w:firstLine="708"/>
        <w:jc w:val="both"/>
        <w:rPr>
          <w:rFonts w:ascii="Times New Roman" w:eastAsia="Calibri" w:hAnsi="Times New Roman" w:cs="Times New Roman"/>
          <w:noProof w:val="0"/>
          <w:sz w:val="20"/>
          <w:szCs w:val="20"/>
        </w:rPr>
      </w:pPr>
    </w:p>
    <w:p w14:paraId="619D6B7C" w14:textId="77777777" w:rsidR="00E1680E" w:rsidRDefault="00E1680E" w:rsidP="00C91568">
      <w:pPr>
        <w:ind w:firstLine="708"/>
        <w:jc w:val="both"/>
        <w:rPr>
          <w:rFonts w:ascii="Times New Roman" w:eastAsia="Calibri" w:hAnsi="Times New Roman" w:cs="Times New Roman"/>
          <w:noProof w:val="0"/>
          <w:sz w:val="20"/>
          <w:szCs w:val="20"/>
        </w:rPr>
      </w:pPr>
    </w:p>
    <w:p w14:paraId="0E6BA907" w14:textId="79FFB3B0" w:rsidR="00C91568" w:rsidRPr="00E1680E" w:rsidRDefault="00C91568" w:rsidP="00C91568">
      <w:pPr>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Na temelju članka 48. Zakona o lokalnoj i područnoj (regionalnoj) samoupravi („Narodne novine“ broj 33/01, 60/01, 129/05, 109/07, 125/08, 36/09, 36/09, 150/11, 144/12, 19/13, 137/15, 123/17, 98/19, 144/20) i članka 59. Statuta Grada Otočca („Službeni vjesnik Grada Otočca“ broj 9/21), Gradonačelnik Grada Otočca donosi</w:t>
      </w:r>
    </w:p>
    <w:p w14:paraId="5340307B" w14:textId="77777777" w:rsidR="00C91568" w:rsidRPr="00E1680E" w:rsidRDefault="00C91568" w:rsidP="00C91568">
      <w:pPr>
        <w:jc w:val="both"/>
        <w:rPr>
          <w:rFonts w:ascii="Times New Roman" w:eastAsia="Calibri" w:hAnsi="Times New Roman" w:cs="Times New Roman"/>
          <w:noProof w:val="0"/>
          <w:sz w:val="20"/>
          <w:szCs w:val="20"/>
        </w:rPr>
      </w:pPr>
    </w:p>
    <w:p w14:paraId="6090CEB3" w14:textId="77777777" w:rsidR="00C91568" w:rsidRPr="00E1680E" w:rsidRDefault="00C91568" w:rsidP="00C91568">
      <w:pPr>
        <w:jc w:val="center"/>
        <w:rPr>
          <w:rFonts w:ascii="Times New Roman" w:eastAsia="Calibri" w:hAnsi="Times New Roman" w:cs="Times New Roman"/>
          <w:b/>
          <w:noProof w:val="0"/>
          <w:sz w:val="20"/>
          <w:szCs w:val="20"/>
        </w:rPr>
      </w:pPr>
      <w:bookmarkStart w:id="0" w:name="_Hlk180755523"/>
      <w:bookmarkStart w:id="1" w:name="_Hlk207960566"/>
      <w:r w:rsidRPr="00E1680E">
        <w:rPr>
          <w:rFonts w:ascii="Times New Roman" w:eastAsia="Calibri" w:hAnsi="Times New Roman" w:cs="Times New Roman"/>
          <w:b/>
          <w:noProof w:val="0"/>
          <w:sz w:val="20"/>
          <w:szCs w:val="20"/>
        </w:rPr>
        <w:t>ODLUKU</w:t>
      </w:r>
    </w:p>
    <w:p w14:paraId="2E569813" w14:textId="77777777" w:rsidR="00C91568" w:rsidRPr="00E1680E" w:rsidRDefault="00C91568" w:rsidP="00C91568">
      <w:pPr>
        <w:jc w:val="center"/>
        <w:rPr>
          <w:rFonts w:ascii="Times New Roman" w:eastAsia="Calibri" w:hAnsi="Times New Roman" w:cs="Times New Roman"/>
          <w:noProof w:val="0"/>
          <w:sz w:val="20"/>
          <w:szCs w:val="20"/>
        </w:rPr>
      </w:pPr>
      <w:r w:rsidRPr="00E1680E">
        <w:rPr>
          <w:rFonts w:ascii="Times New Roman" w:eastAsia="Calibri" w:hAnsi="Times New Roman" w:cs="Times New Roman"/>
          <w:b/>
          <w:noProof w:val="0"/>
          <w:sz w:val="20"/>
          <w:szCs w:val="20"/>
        </w:rPr>
        <w:t>o organizaciji i načinu financiranja Programa produženog boravka u Osnovnoj školi Zrinskih i Frankopana Otočac za školsku godinu 2025./2026</w:t>
      </w:r>
      <w:r w:rsidRPr="00E1680E">
        <w:rPr>
          <w:rFonts w:ascii="Times New Roman" w:eastAsia="Calibri" w:hAnsi="Times New Roman" w:cs="Times New Roman"/>
          <w:noProof w:val="0"/>
          <w:sz w:val="20"/>
          <w:szCs w:val="20"/>
        </w:rPr>
        <w:t>.</w:t>
      </w:r>
      <w:bookmarkEnd w:id="0"/>
    </w:p>
    <w:bookmarkEnd w:id="1"/>
    <w:p w14:paraId="4B14CBB9" w14:textId="77777777" w:rsidR="00C91568" w:rsidRPr="00E1680E" w:rsidRDefault="00C91568" w:rsidP="00C91568">
      <w:pPr>
        <w:jc w:val="center"/>
        <w:rPr>
          <w:rFonts w:ascii="Times New Roman" w:eastAsia="Calibri" w:hAnsi="Times New Roman" w:cs="Times New Roman"/>
          <w:noProof w:val="0"/>
          <w:sz w:val="20"/>
          <w:szCs w:val="20"/>
        </w:rPr>
      </w:pPr>
    </w:p>
    <w:p w14:paraId="77D8423C" w14:textId="77777777" w:rsidR="00C91568" w:rsidRPr="00E1680E" w:rsidRDefault="00C91568" w:rsidP="00C91568">
      <w:pPr>
        <w:jc w:val="center"/>
        <w:rPr>
          <w:rFonts w:ascii="Times New Roman" w:eastAsia="Calibri" w:hAnsi="Times New Roman" w:cs="Times New Roman"/>
          <w:b/>
          <w:noProof w:val="0"/>
          <w:sz w:val="20"/>
          <w:szCs w:val="20"/>
        </w:rPr>
      </w:pPr>
      <w:r w:rsidRPr="00E1680E">
        <w:rPr>
          <w:rFonts w:ascii="Times New Roman" w:eastAsia="Calibri" w:hAnsi="Times New Roman" w:cs="Times New Roman"/>
          <w:b/>
          <w:noProof w:val="0"/>
          <w:sz w:val="20"/>
          <w:szCs w:val="20"/>
        </w:rPr>
        <w:lastRenderedPageBreak/>
        <w:t>Članak 1.</w:t>
      </w:r>
    </w:p>
    <w:p w14:paraId="3E71E352" w14:textId="77777777" w:rsidR="00C91568" w:rsidRPr="00E1680E" w:rsidRDefault="00C91568" w:rsidP="00C91568">
      <w:pPr>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Ovom Odlukom utvrđuje se organizacija, obveze škole, broj odgojno-obrazovnih skupina, financiranje i način provedbe Programa produženog boravka u Osnovnoj školi Zrinskih i Frankopana Otočac (u nastavku Osnovna škola) koji je planiran u Proračunu Grada Otočca, a u organizaciji Osnovne škole Zrinskih i Frankopana Otočac.</w:t>
      </w:r>
    </w:p>
    <w:p w14:paraId="322A8D71" w14:textId="77777777" w:rsidR="00C91568" w:rsidRPr="00E1680E" w:rsidRDefault="00C91568" w:rsidP="00C91568">
      <w:pPr>
        <w:jc w:val="both"/>
        <w:rPr>
          <w:rFonts w:ascii="Times New Roman" w:eastAsia="Calibri" w:hAnsi="Times New Roman" w:cs="Times New Roman"/>
          <w:noProof w:val="0"/>
          <w:sz w:val="20"/>
          <w:szCs w:val="20"/>
        </w:rPr>
      </w:pPr>
    </w:p>
    <w:p w14:paraId="2580FAEC" w14:textId="77777777" w:rsidR="00C91568" w:rsidRPr="00E1680E" w:rsidRDefault="00C91568" w:rsidP="00C91568">
      <w:pPr>
        <w:jc w:val="center"/>
        <w:rPr>
          <w:rFonts w:ascii="Times New Roman" w:eastAsia="Calibri" w:hAnsi="Times New Roman" w:cs="Times New Roman"/>
          <w:b/>
          <w:noProof w:val="0"/>
          <w:sz w:val="20"/>
          <w:szCs w:val="20"/>
        </w:rPr>
      </w:pPr>
      <w:r w:rsidRPr="00E1680E">
        <w:rPr>
          <w:rFonts w:ascii="Times New Roman" w:eastAsia="Calibri" w:hAnsi="Times New Roman" w:cs="Times New Roman"/>
          <w:b/>
          <w:noProof w:val="0"/>
          <w:sz w:val="20"/>
          <w:szCs w:val="20"/>
        </w:rPr>
        <w:t>Članak 2.</w:t>
      </w:r>
    </w:p>
    <w:p w14:paraId="60270587" w14:textId="77777777" w:rsidR="00C91568" w:rsidRPr="00E1680E" w:rsidRDefault="00C91568" w:rsidP="00C91568">
      <w:pPr>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Izrazi koji se koriste u ovoj Odluci, a koji imaju rodno značenje, bez obzira na to jesu li korišteni u muškome ili ženskome rodu obuhvaćaju na jednak način i muški i ženski rod.</w:t>
      </w:r>
    </w:p>
    <w:p w14:paraId="540BE50F" w14:textId="77777777" w:rsidR="00C91568" w:rsidRPr="00E1680E" w:rsidRDefault="00C91568" w:rsidP="00C91568">
      <w:pPr>
        <w:jc w:val="center"/>
        <w:rPr>
          <w:rFonts w:ascii="Times New Roman" w:eastAsia="Calibri" w:hAnsi="Times New Roman" w:cs="Times New Roman"/>
          <w:noProof w:val="0"/>
          <w:sz w:val="20"/>
          <w:szCs w:val="20"/>
        </w:rPr>
      </w:pPr>
    </w:p>
    <w:p w14:paraId="675F4232" w14:textId="77777777" w:rsidR="00C91568" w:rsidRPr="00E1680E" w:rsidRDefault="00C91568" w:rsidP="00C91568">
      <w:pPr>
        <w:jc w:val="center"/>
        <w:rPr>
          <w:rFonts w:ascii="Times New Roman" w:eastAsia="Calibri" w:hAnsi="Times New Roman" w:cs="Times New Roman"/>
          <w:b/>
          <w:noProof w:val="0"/>
          <w:sz w:val="20"/>
          <w:szCs w:val="20"/>
        </w:rPr>
      </w:pPr>
      <w:r w:rsidRPr="00E1680E">
        <w:rPr>
          <w:rFonts w:ascii="Times New Roman" w:eastAsia="Calibri" w:hAnsi="Times New Roman" w:cs="Times New Roman"/>
          <w:b/>
          <w:noProof w:val="0"/>
          <w:sz w:val="20"/>
          <w:szCs w:val="20"/>
        </w:rPr>
        <w:t>Članak 3.</w:t>
      </w:r>
    </w:p>
    <w:p w14:paraId="4C7B5885" w14:textId="77777777" w:rsidR="00C91568" w:rsidRPr="00E1680E" w:rsidRDefault="00C91568" w:rsidP="00C91568">
      <w:pPr>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Produženi boravak je posebni oblik odgojno-obrazovnoga rada koji se organizira za učenike izvan redovite nastave, obvezne nastave i školskih aktivnosti, a koji uključuje i prehranu. Namijenjen je učenicima razredne nastave koji se provodi izvan redovite nastave i ima svoje odgojne, zdravstvene i socijalne vrijednosti.</w:t>
      </w:r>
    </w:p>
    <w:p w14:paraId="32FFD6C9" w14:textId="77777777" w:rsidR="00C91568" w:rsidRPr="00E1680E" w:rsidRDefault="00C91568" w:rsidP="00C91568">
      <w:pPr>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 xml:space="preserve">Produženi boravak u pravilu započinje nakon redovite nastave i završava u poslijepodnevnim satima, ovisno o organizaciji smjenskog odnosno jedno smjenskog rada u školi. </w:t>
      </w:r>
    </w:p>
    <w:p w14:paraId="1BDFA926" w14:textId="77777777" w:rsidR="00C91568" w:rsidRPr="00E1680E" w:rsidRDefault="00C91568" w:rsidP="00C91568">
      <w:pPr>
        <w:jc w:val="center"/>
        <w:rPr>
          <w:rFonts w:ascii="Times New Roman" w:eastAsia="Calibri" w:hAnsi="Times New Roman" w:cs="Times New Roman"/>
          <w:noProof w:val="0"/>
          <w:sz w:val="20"/>
          <w:szCs w:val="20"/>
        </w:rPr>
      </w:pPr>
    </w:p>
    <w:p w14:paraId="6E68DF42" w14:textId="77777777" w:rsidR="00C91568" w:rsidRPr="00E1680E" w:rsidRDefault="00C91568" w:rsidP="00C91568">
      <w:pPr>
        <w:jc w:val="center"/>
        <w:rPr>
          <w:rFonts w:ascii="Times New Roman" w:eastAsia="Calibri" w:hAnsi="Times New Roman" w:cs="Times New Roman"/>
          <w:b/>
          <w:noProof w:val="0"/>
          <w:sz w:val="20"/>
          <w:szCs w:val="20"/>
        </w:rPr>
      </w:pPr>
      <w:r w:rsidRPr="00E1680E">
        <w:rPr>
          <w:rFonts w:ascii="Times New Roman" w:eastAsia="Calibri" w:hAnsi="Times New Roman" w:cs="Times New Roman"/>
          <w:b/>
          <w:noProof w:val="0"/>
          <w:sz w:val="20"/>
          <w:szCs w:val="20"/>
        </w:rPr>
        <w:t>Članak 4.</w:t>
      </w:r>
    </w:p>
    <w:p w14:paraId="4849D99E" w14:textId="77777777" w:rsidR="00C91568" w:rsidRPr="00E1680E" w:rsidRDefault="00C91568" w:rsidP="00C91568">
      <w:pPr>
        <w:ind w:firstLine="708"/>
        <w:jc w:val="both"/>
        <w:rPr>
          <w:rFonts w:ascii="Times New Roman" w:eastAsia="Times New Roman" w:hAnsi="Times New Roman" w:cs="Times New Roman"/>
          <w:noProof w:val="0"/>
          <w:sz w:val="20"/>
          <w:szCs w:val="20"/>
          <w:lang w:eastAsia="hr-HR"/>
        </w:rPr>
      </w:pPr>
      <w:r w:rsidRPr="00E1680E">
        <w:rPr>
          <w:rFonts w:ascii="Times New Roman" w:eastAsia="Calibri" w:hAnsi="Times New Roman" w:cs="Times New Roman"/>
          <w:noProof w:val="0"/>
          <w:sz w:val="20"/>
          <w:szCs w:val="20"/>
        </w:rPr>
        <w:t>Godišnji Program rada produženog boravka donosi Osnovna škola i odgovorna je za njegovu provedbu.</w:t>
      </w:r>
      <w:r w:rsidRPr="00E1680E">
        <w:rPr>
          <w:rFonts w:ascii="Times New Roman" w:eastAsia="Times New Roman" w:hAnsi="Times New Roman" w:cs="Times New Roman"/>
          <w:noProof w:val="0"/>
          <w:sz w:val="20"/>
          <w:szCs w:val="20"/>
          <w:lang w:eastAsia="hr-HR"/>
        </w:rPr>
        <w:t xml:space="preserve"> </w:t>
      </w:r>
    </w:p>
    <w:p w14:paraId="542E58F1" w14:textId="77777777" w:rsidR="00C91568" w:rsidRPr="00E1680E" w:rsidRDefault="00C91568" w:rsidP="00C91568">
      <w:pPr>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Program produženog boravka škole usklađuje s potrebama zaposlenih roditelja te svojim organizacijskim, kadrovskim i prostornim uvjetima.</w:t>
      </w:r>
    </w:p>
    <w:p w14:paraId="1116E787" w14:textId="77777777" w:rsidR="00C91568" w:rsidRPr="00E1680E" w:rsidRDefault="00C91568" w:rsidP="00C91568">
      <w:pPr>
        <w:tabs>
          <w:tab w:val="left" w:pos="4111"/>
        </w:tabs>
        <w:jc w:val="both"/>
        <w:rPr>
          <w:rFonts w:ascii="Times New Roman" w:eastAsia="Times New Roman" w:hAnsi="Times New Roman" w:cs="Times New Roman"/>
          <w:noProof w:val="0"/>
          <w:sz w:val="20"/>
          <w:szCs w:val="20"/>
          <w:lang w:eastAsia="hr-HR"/>
        </w:rPr>
      </w:pPr>
      <w:r w:rsidRPr="00E1680E">
        <w:rPr>
          <w:rFonts w:ascii="Times New Roman" w:eastAsia="Times New Roman" w:hAnsi="Times New Roman" w:cs="Times New Roman"/>
          <w:noProof w:val="0"/>
          <w:sz w:val="20"/>
          <w:szCs w:val="20"/>
          <w:lang w:eastAsia="hr-HR"/>
        </w:rPr>
        <w:t xml:space="preserve">           Osnovna škola provodi produženi boravak, na temelju ove Odluke i:</w:t>
      </w:r>
    </w:p>
    <w:p w14:paraId="36BCCE94" w14:textId="77777777" w:rsidR="00C91568" w:rsidRPr="00E1680E" w:rsidRDefault="00C91568" w:rsidP="00C91568">
      <w:pPr>
        <w:numPr>
          <w:ilvl w:val="0"/>
          <w:numId w:val="13"/>
        </w:numPr>
        <w:tabs>
          <w:tab w:val="left" w:pos="4111"/>
        </w:tabs>
        <w:spacing w:after="160" w:line="259" w:lineRule="auto"/>
        <w:contextualSpacing/>
        <w:jc w:val="both"/>
        <w:rPr>
          <w:rFonts w:ascii="Times New Roman" w:eastAsia="Times New Roman" w:hAnsi="Times New Roman" w:cs="Times New Roman"/>
          <w:noProof w:val="0"/>
          <w:kern w:val="2"/>
          <w:sz w:val="20"/>
          <w:szCs w:val="20"/>
          <w:lang w:eastAsia="hr-HR"/>
          <w14:ligatures w14:val="standardContextual"/>
        </w:rPr>
      </w:pPr>
      <w:r w:rsidRPr="00E1680E">
        <w:rPr>
          <w:rFonts w:ascii="Times New Roman" w:eastAsia="Times New Roman" w:hAnsi="Times New Roman" w:cs="Times New Roman"/>
          <w:noProof w:val="0"/>
          <w:kern w:val="2"/>
          <w:sz w:val="20"/>
          <w:szCs w:val="20"/>
          <w:lang w:eastAsia="hr-HR"/>
          <w14:ligatures w14:val="standardContextual"/>
        </w:rPr>
        <w:t xml:space="preserve">obavještava roditelje o načinu i vremenu prijave djeteta za produženi boravak, cijeni, te </w:t>
      </w:r>
    </w:p>
    <w:p w14:paraId="044DE7E0" w14:textId="77777777" w:rsidR="00C91568" w:rsidRPr="00E1680E" w:rsidRDefault="00C91568" w:rsidP="00C91568">
      <w:pPr>
        <w:numPr>
          <w:ilvl w:val="0"/>
          <w:numId w:val="13"/>
        </w:numPr>
        <w:tabs>
          <w:tab w:val="left" w:pos="4111"/>
        </w:tabs>
        <w:spacing w:after="160" w:line="259" w:lineRule="auto"/>
        <w:contextualSpacing/>
        <w:jc w:val="both"/>
        <w:rPr>
          <w:rFonts w:ascii="Times New Roman" w:eastAsia="Times New Roman" w:hAnsi="Times New Roman" w:cs="Times New Roman"/>
          <w:noProof w:val="0"/>
          <w:kern w:val="2"/>
          <w:sz w:val="20"/>
          <w:szCs w:val="20"/>
          <w:lang w:eastAsia="hr-HR"/>
          <w14:ligatures w14:val="standardContextual"/>
        </w:rPr>
      </w:pPr>
      <w:r w:rsidRPr="00E1680E">
        <w:rPr>
          <w:rFonts w:ascii="Times New Roman" w:eastAsia="Times New Roman" w:hAnsi="Times New Roman" w:cs="Times New Roman"/>
          <w:noProof w:val="0"/>
          <w:kern w:val="2"/>
          <w:sz w:val="20"/>
          <w:szCs w:val="20"/>
          <w:lang w:eastAsia="hr-HR"/>
          <w14:ligatures w14:val="standardContextual"/>
        </w:rPr>
        <w:t>organizaciji i izvođenju produženoga boravka,</w:t>
      </w:r>
    </w:p>
    <w:p w14:paraId="3BC52343" w14:textId="77777777" w:rsidR="00C91568" w:rsidRPr="00E1680E" w:rsidRDefault="00C91568" w:rsidP="00C91568">
      <w:pPr>
        <w:numPr>
          <w:ilvl w:val="0"/>
          <w:numId w:val="13"/>
        </w:numPr>
        <w:tabs>
          <w:tab w:val="left" w:pos="4111"/>
        </w:tabs>
        <w:spacing w:after="160" w:line="259" w:lineRule="auto"/>
        <w:contextualSpacing/>
        <w:jc w:val="both"/>
        <w:rPr>
          <w:rFonts w:ascii="Times New Roman" w:eastAsia="Times New Roman" w:hAnsi="Times New Roman" w:cs="Times New Roman"/>
          <w:noProof w:val="0"/>
          <w:kern w:val="2"/>
          <w:sz w:val="20"/>
          <w:szCs w:val="20"/>
          <w:lang w:eastAsia="hr-HR"/>
          <w14:ligatures w14:val="standardContextual"/>
        </w:rPr>
      </w:pPr>
      <w:r w:rsidRPr="00E1680E">
        <w:rPr>
          <w:rFonts w:ascii="Times New Roman" w:eastAsia="Times New Roman" w:hAnsi="Times New Roman" w:cs="Times New Roman"/>
          <w:noProof w:val="0"/>
          <w:kern w:val="2"/>
          <w:sz w:val="20"/>
          <w:szCs w:val="20"/>
          <w:lang w:eastAsia="hr-HR"/>
          <w14:ligatures w14:val="standardContextual"/>
        </w:rPr>
        <w:t>utvrđuje listu učenika koji ostvaruju pravo uključivanja u program produženoga boravka u slučaju da se prijavi veći broj učenika od planiranog u skladu s mogućnostima i propisanim uvjetima,</w:t>
      </w:r>
    </w:p>
    <w:p w14:paraId="14E6A599" w14:textId="77777777" w:rsidR="00C91568" w:rsidRPr="00E1680E" w:rsidRDefault="00C91568" w:rsidP="00C91568">
      <w:pPr>
        <w:numPr>
          <w:ilvl w:val="0"/>
          <w:numId w:val="13"/>
        </w:numPr>
        <w:tabs>
          <w:tab w:val="left" w:pos="4111"/>
        </w:tabs>
        <w:spacing w:after="160" w:line="259" w:lineRule="auto"/>
        <w:contextualSpacing/>
        <w:jc w:val="both"/>
        <w:rPr>
          <w:rFonts w:ascii="Times New Roman" w:eastAsia="Times New Roman" w:hAnsi="Times New Roman" w:cs="Times New Roman"/>
          <w:noProof w:val="0"/>
          <w:kern w:val="2"/>
          <w:sz w:val="20"/>
          <w:szCs w:val="20"/>
          <w:lang w:eastAsia="hr-HR"/>
          <w14:ligatures w14:val="standardContextual"/>
        </w:rPr>
      </w:pPr>
      <w:r w:rsidRPr="00E1680E">
        <w:rPr>
          <w:rFonts w:ascii="Times New Roman" w:eastAsia="Times New Roman" w:hAnsi="Times New Roman" w:cs="Times New Roman"/>
          <w:noProof w:val="0"/>
          <w:kern w:val="2"/>
          <w:sz w:val="20"/>
          <w:szCs w:val="20"/>
          <w:lang w:eastAsia="hr-HR"/>
          <w14:ligatures w14:val="standardContextual"/>
        </w:rPr>
        <w:t>sklapa ugovor s roditeljima učenika koji koristi navedenu uslugu.</w:t>
      </w:r>
    </w:p>
    <w:p w14:paraId="6F6B9367" w14:textId="77777777" w:rsidR="00C91568" w:rsidRPr="00E1680E" w:rsidRDefault="00C91568" w:rsidP="00C91568">
      <w:pPr>
        <w:ind w:left="851" w:hanging="143"/>
        <w:jc w:val="both"/>
        <w:rPr>
          <w:rFonts w:ascii="Times New Roman" w:eastAsia="Times New Roman" w:hAnsi="Times New Roman" w:cs="Times New Roman"/>
          <w:noProof w:val="0"/>
          <w:sz w:val="20"/>
          <w:szCs w:val="20"/>
          <w:lang w:eastAsia="hr-HR"/>
        </w:rPr>
      </w:pPr>
      <w:r w:rsidRPr="00E1680E">
        <w:rPr>
          <w:rFonts w:ascii="Times New Roman" w:eastAsia="Times New Roman" w:hAnsi="Times New Roman" w:cs="Times New Roman"/>
          <w:noProof w:val="0"/>
          <w:sz w:val="20"/>
          <w:szCs w:val="20"/>
          <w:lang w:eastAsia="hr-HR"/>
        </w:rPr>
        <w:t>Osnovna škola dužna je pridržavati se plana i programa rada produženog boravka.</w:t>
      </w:r>
    </w:p>
    <w:p w14:paraId="0D02D8CC" w14:textId="77777777" w:rsidR="00C91568" w:rsidRPr="00E1680E" w:rsidRDefault="00C91568" w:rsidP="00C91568">
      <w:pPr>
        <w:tabs>
          <w:tab w:val="left" w:pos="4111"/>
        </w:tabs>
        <w:jc w:val="both"/>
        <w:rPr>
          <w:rFonts w:ascii="Times New Roman" w:eastAsia="Times New Roman" w:hAnsi="Times New Roman" w:cs="Times New Roman"/>
          <w:noProof w:val="0"/>
          <w:sz w:val="20"/>
          <w:szCs w:val="20"/>
          <w:lang w:eastAsia="hr-HR"/>
        </w:rPr>
      </w:pPr>
      <w:r w:rsidRPr="00E1680E">
        <w:rPr>
          <w:rFonts w:ascii="Times New Roman" w:eastAsia="Times New Roman" w:hAnsi="Times New Roman" w:cs="Times New Roman"/>
          <w:noProof w:val="0"/>
          <w:sz w:val="20"/>
          <w:szCs w:val="20"/>
          <w:lang w:eastAsia="hr-HR"/>
        </w:rPr>
        <w:t xml:space="preserve">            Osnovna Škola dužna je dostaviti Gradu Otočcu, Jedinstvenom upravnom odjelu, Izvješće o provedenom upisu u Program produženog boravka, do petnaestog rujna. </w:t>
      </w:r>
    </w:p>
    <w:p w14:paraId="4143BFAF" w14:textId="77777777" w:rsidR="00C91568" w:rsidRPr="00E1680E" w:rsidRDefault="00C91568" w:rsidP="00C91568">
      <w:pPr>
        <w:jc w:val="both"/>
        <w:rPr>
          <w:rFonts w:ascii="Times New Roman" w:eastAsia="Calibri" w:hAnsi="Times New Roman" w:cs="Times New Roman"/>
          <w:noProof w:val="0"/>
          <w:sz w:val="20"/>
          <w:szCs w:val="20"/>
        </w:rPr>
      </w:pPr>
    </w:p>
    <w:p w14:paraId="5F1D718B" w14:textId="77777777" w:rsidR="00C91568" w:rsidRPr="00E1680E" w:rsidRDefault="00C91568" w:rsidP="00C91568">
      <w:pPr>
        <w:ind w:firstLine="708"/>
        <w:jc w:val="center"/>
        <w:rPr>
          <w:rFonts w:ascii="Times New Roman" w:eastAsia="Calibri" w:hAnsi="Times New Roman" w:cs="Times New Roman"/>
          <w:b/>
          <w:noProof w:val="0"/>
          <w:sz w:val="20"/>
          <w:szCs w:val="20"/>
        </w:rPr>
      </w:pPr>
      <w:r w:rsidRPr="00E1680E">
        <w:rPr>
          <w:rFonts w:ascii="Times New Roman" w:eastAsia="Calibri" w:hAnsi="Times New Roman" w:cs="Times New Roman"/>
          <w:b/>
          <w:noProof w:val="0"/>
          <w:sz w:val="20"/>
          <w:szCs w:val="20"/>
        </w:rPr>
        <w:t>Članak 5.</w:t>
      </w:r>
    </w:p>
    <w:p w14:paraId="0799BA97" w14:textId="77777777" w:rsidR="00C91568" w:rsidRPr="00E1680E" w:rsidRDefault="00C91568" w:rsidP="00C91568">
      <w:pPr>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Program produžnog boravka provode učitelji koji ispunjavaju uvjete za zasnivanje radnog odnosa u školskoj ustanovi.</w:t>
      </w:r>
    </w:p>
    <w:p w14:paraId="2F97E535" w14:textId="77777777" w:rsidR="00C91568" w:rsidRPr="00E1680E" w:rsidRDefault="00C91568" w:rsidP="00C91568">
      <w:pPr>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Učitelji sa Osnovnom školom sklapaju ugovor o radu u punom radnom vremenu, na određeno radno vrijeme, ukupno 40 sati rada tjedno te imaju ista prava i obveze kao i drugi učitelji zaposleni u školi.</w:t>
      </w:r>
    </w:p>
    <w:p w14:paraId="7140FE7D" w14:textId="77777777" w:rsidR="00C91568" w:rsidRPr="00E1680E" w:rsidRDefault="00C91568" w:rsidP="00C91568">
      <w:pPr>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Učitelji koji sa Osnovnom školom sklope ugovor o radu, obavezni su svakodnevno provoditi Program produženog boravka sa učenicima u vremenu nakon redovite nastave korisnika, a koji završava do 16,00 sati.</w:t>
      </w:r>
    </w:p>
    <w:p w14:paraId="656FF240" w14:textId="77777777" w:rsidR="00C91568" w:rsidRPr="00E1680E" w:rsidRDefault="00C91568" w:rsidP="00C91568">
      <w:pPr>
        <w:jc w:val="both"/>
        <w:rPr>
          <w:rFonts w:ascii="Times New Roman" w:eastAsia="Calibri" w:hAnsi="Times New Roman" w:cs="Times New Roman"/>
          <w:noProof w:val="0"/>
          <w:sz w:val="20"/>
          <w:szCs w:val="20"/>
        </w:rPr>
      </w:pPr>
    </w:p>
    <w:p w14:paraId="12AD705F" w14:textId="77777777" w:rsidR="00C91568" w:rsidRPr="00E1680E" w:rsidRDefault="00C91568" w:rsidP="00C91568">
      <w:pPr>
        <w:jc w:val="center"/>
        <w:rPr>
          <w:rFonts w:ascii="Times New Roman" w:eastAsia="Calibri" w:hAnsi="Times New Roman" w:cs="Times New Roman"/>
          <w:b/>
          <w:noProof w:val="0"/>
          <w:sz w:val="20"/>
          <w:szCs w:val="20"/>
        </w:rPr>
      </w:pPr>
      <w:r w:rsidRPr="00E1680E">
        <w:rPr>
          <w:rFonts w:ascii="Times New Roman" w:eastAsia="Calibri" w:hAnsi="Times New Roman" w:cs="Times New Roman"/>
          <w:b/>
          <w:noProof w:val="0"/>
          <w:sz w:val="20"/>
          <w:szCs w:val="20"/>
        </w:rPr>
        <w:t>Članak 6.</w:t>
      </w:r>
    </w:p>
    <w:p w14:paraId="22BCAE4D" w14:textId="77777777" w:rsidR="00C91568" w:rsidRPr="00E1680E" w:rsidRDefault="00C91568" w:rsidP="00C91568">
      <w:pPr>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Postupak zapošljavanja učitelja na određeno radno vrijeme za potrebe provedbe Programa produženog boravka, provodi Osnovna škola.</w:t>
      </w:r>
    </w:p>
    <w:p w14:paraId="3B7785E2" w14:textId="77777777" w:rsidR="00C91568" w:rsidRPr="00E1680E" w:rsidRDefault="00C91568" w:rsidP="00C91568">
      <w:pPr>
        <w:ind w:firstLine="708"/>
        <w:jc w:val="both"/>
        <w:rPr>
          <w:rFonts w:ascii="Times New Roman" w:eastAsia="Calibri" w:hAnsi="Times New Roman" w:cs="Times New Roman"/>
          <w:noProof w:val="0"/>
          <w:sz w:val="20"/>
          <w:szCs w:val="20"/>
        </w:rPr>
      </w:pPr>
    </w:p>
    <w:p w14:paraId="7357F4A2" w14:textId="77777777" w:rsidR="00C91568" w:rsidRPr="00E1680E" w:rsidRDefault="00C91568" w:rsidP="00C91568">
      <w:pPr>
        <w:jc w:val="center"/>
        <w:rPr>
          <w:rFonts w:ascii="Times New Roman" w:eastAsia="Calibri" w:hAnsi="Times New Roman" w:cs="Times New Roman"/>
          <w:b/>
          <w:noProof w:val="0"/>
          <w:sz w:val="20"/>
          <w:szCs w:val="20"/>
        </w:rPr>
      </w:pPr>
      <w:r w:rsidRPr="00E1680E">
        <w:rPr>
          <w:rFonts w:ascii="Times New Roman" w:eastAsia="Calibri" w:hAnsi="Times New Roman" w:cs="Times New Roman"/>
          <w:b/>
          <w:noProof w:val="0"/>
          <w:sz w:val="20"/>
          <w:szCs w:val="20"/>
        </w:rPr>
        <w:t>Članak 7.</w:t>
      </w:r>
    </w:p>
    <w:p w14:paraId="1050DA46" w14:textId="77777777" w:rsidR="00C91568" w:rsidRPr="00E1680E" w:rsidRDefault="00C91568" w:rsidP="00C91568">
      <w:pPr>
        <w:spacing w:after="240"/>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U školskoj godini 2025./2026. organizirati će se provedba Programa produženog boravka u Osnovnoj školi Zrinskih i Frankopana Otočac te će se ustrojiti dvije odgojno-obrazovne skupine u Osnovnoj školi Zrinskih i Frankopana Otočac – matična škola, za učenike prvog, drugog i trećeg  razreda.</w:t>
      </w:r>
    </w:p>
    <w:p w14:paraId="08D266CE" w14:textId="77777777" w:rsidR="00C91568" w:rsidRPr="00E1680E" w:rsidRDefault="00C91568" w:rsidP="00C91568">
      <w:pPr>
        <w:spacing w:after="240"/>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Program produženog boravka u Osnovnoj školi Zrinskih i Frankopana Otočac provodit će se u vremenu trajanja nastavne školske godine 2025./2026. u razdoblju od 8. rujna 2025. godine do 12. lipnja 2026. godine.</w:t>
      </w:r>
    </w:p>
    <w:p w14:paraId="0ABEA93B" w14:textId="77777777" w:rsidR="00C91568" w:rsidRPr="00E1680E" w:rsidRDefault="00C91568" w:rsidP="00C91568">
      <w:pPr>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Produženi boravak u matičnoj školi OŠ Zrinskih i Frankopana Otočac ustrojava se u vremenu nakon redovite nastave korisnika, a završava do 16:00 sati.</w:t>
      </w:r>
    </w:p>
    <w:p w14:paraId="4F6EFF58" w14:textId="77777777" w:rsidR="00C91568" w:rsidRPr="00E1680E" w:rsidRDefault="00C91568" w:rsidP="00C91568">
      <w:pPr>
        <w:jc w:val="both"/>
        <w:rPr>
          <w:rFonts w:ascii="Times New Roman" w:eastAsia="Calibri" w:hAnsi="Times New Roman" w:cs="Times New Roman"/>
          <w:noProof w:val="0"/>
          <w:sz w:val="20"/>
          <w:szCs w:val="20"/>
        </w:rPr>
      </w:pPr>
    </w:p>
    <w:p w14:paraId="7046B4AC" w14:textId="77777777" w:rsidR="00C91568" w:rsidRPr="00E1680E" w:rsidRDefault="00C91568" w:rsidP="00C91568">
      <w:pPr>
        <w:jc w:val="center"/>
        <w:rPr>
          <w:rFonts w:ascii="Times New Roman" w:eastAsia="Calibri" w:hAnsi="Times New Roman" w:cs="Times New Roman"/>
          <w:b/>
          <w:noProof w:val="0"/>
          <w:sz w:val="20"/>
          <w:szCs w:val="20"/>
        </w:rPr>
      </w:pPr>
      <w:r w:rsidRPr="00E1680E">
        <w:rPr>
          <w:rFonts w:ascii="Times New Roman" w:eastAsia="Calibri" w:hAnsi="Times New Roman" w:cs="Times New Roman"/>
          <w:b/>
          <w:noProof w:val="0"/>
          <w:sz w:val="20"/>
          <w:szCs w:val="20"/>
        </w:rPr>
        <w:t>Članak 8.</w:t>
      </w:r>
    </w:p>
    <w:p w14:paraId="638E254A" w14:textId="77777777" w:rsidR="00C91568" w:rsidRPr="00E1680E" w:rsidRDefault="00C91568" w:rsidP="00C91568">
      <w:pPr>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 xml:space="preserve">Grad Otočac financira Program produženog boravka za dvije odgojno-obrazovnoj skupine koje u pravilu imaju od 14 do 28 učenika, a može i u većem broju. </w:t>
      </w:r>
    </w:p>
    <w:p w14:paraId="5F397CFF" w14:textId="77777777" w:rsidR="00C91568" w:rsidRPr="00E1680E" w:rsidRDefault="00C91568" w:rsidP="00C91568">
      <w:pPr>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Financiranje se izvršava ovisno o financijskim mogućnostima Proračuna Grada Otočca.</w:t>
      </w:r>
    </w:p>
    <w:p w14:paraId="3B7D18CE" w14:textId="77777777" w:rsidR="00C91568" w:rsidRPr="00E1680E" w:rsidRDefault="00C91568" w:rsidP="00C91568">
      <w:pPr>
        <w:jc w:val="center"/>
        <w:rPr>
          <w:rFonts w:ascii="Times New Roman" w:eastAsia="Calibri" w:hAnsi="Times New Roman" w:cs="Times New Roman"/>
          <w:noProof w:val="0"/>
          <w:sz w:val="20"/>
          <w:szCs w:val="20"/>
        </w:rPr>
      </w:pPr>
    </w:p>
    <w:p w14:paraId="492D6C54" w14:textId="77777777" w:rsidR="00C91568" w:rsidRPr="00E1680E" w:rsidRDefault="00C91568" w:rsidP="00C91568">
      <w:pPr>
        <w:jc w:val="center"/>
        <w:rPr>
          <w:rFonts w:ascii="Times New Roman" w:eastAsia="Calibri" w:hAnsi="Times New Roman" w:cs="Times New Roman"/>
          <w:b/>
          <w:noProof w:val="0"/>
          <w:sz w:val="20"/>
          <w:szCs w:val="20"/>
        </w:rPr>
      </w:pPr>
      <w:r w:rsidRPr="00E1680E">
        <w:rPr>
          <w:rFonts w:ascii="Times New Roman" w:eastAsia="Calibri" w:hAnsi="Times New Roman" w:cs="Times New Roman"/>
          <w:b/>
          <w:noProof w:val="0"/>
          <w:sz w:val="20"/>
          <w:szCs w:val="20"/>
        </w:rPr>
        <w:t>Članak 9.</w:t>
      </w:r>
    </w:p>
    <w:p w14:paraId="6EA1B605" w14:textId="77777777" w:rsidR="00C91568" w:rsidRPr="00E1680E" w:rsidRDefault="00C91568" w:rsidP="00C91568">
      <w:pPr>
        <w:tabs>
          <w:tab w:val="left" w:pos="4111"/>
        </w:tabs>
        <w:jc w:val="both"/>
        <w:rPr>
          <w:rFonts w:ascii="Times New Roman" w:eastAsia="Times New Roman" w:hAnsi="Times New Roman" w:cs="Times New Roman"/>
          <w:noProof w:val="0"/>
          <w:sz w:val="20"/>
          <w:szCs w:val="20"/>
          <w:lang w:eastAsia="hr-HR"/>
        </w:rPr>
      </w:pPr>
      <w:r w:rsidRPr="00E1680E">
        <w:rPr>
          <w:rFonts w:ascii="Times New Roman" w:eastAsia="Times New Roman" w:hAnsi="Times New Roman" w:cs="Times New Roman"/>
          <w:noProof w:val="0"/>
          <w:sz w:val="20"/>
          <w:szCs w:val="20"/>
          <w:lang w:eastAsia="hr-HR"/>
        </w:rPr>
        <w:t xml:space="preserve">             Troškovi provedbe Programa produženog boravka sastoje se od troškova za plaće i ostalih materijalnih prava radnika u produženom boravku, režijskih troškova, didaktičkog materijala i pribora te prehrane djeteta.</w:t>
      </w:r>
    </w:p>
    <w:p w14:paraId="4CD0C00C" w14:textId="77777777" w:rsidR="00C91568" w:rsidRPr="00E1680E" w:rsidRDefault="00C91568" w:rsidP="00C91568">
      <w:pPr>
        <w:tabs>
          <w:tab w:val="left" w:pos="4111"/>
        </w:tabs>
        <w:jc w:val="both"/>
        <w:rPr>
          <w:rFonts w:ascii="Times New Roman" w:eastAsia="Times New Roman" w:hAnsi="Times New Roman" w:cs="Times New Roman"/>
          <w:noProof w:val="0"/>
          <w:sz w:val="20"/>
          <w:szCs w:val="20"/>
          <w:lang w:eastAsia="hr-HR"/>
        </w:rPr>
      </w:pPr>
      <w:r w:rsidRPr="00E1680E">
        <w:rPr>
          <w:rFonts w:ascii="Times New Roman" w:eastAsia="Times New Roman" w:hAnsi="Times New Roman" w:cs="Times New Roman"/>
          <w:noProof w:val="0"/>
          <w:sz w:val="20"/>
          <w:szCs w:val="20"/>
          <w:lang w:eastAsia="hr-HR"/>
        </w:rPr>
        <w:t xml:space="preserve">             Troškove za rad dva učitelja i druga materijalna prava učitelja koji provode Program produženog boravka u odgojno-obrazovnoj skupini, snosi Grad Otočac.</w:t>
      </w:r>
    </w:p>
    <w:p w14:paraId="7F646B4A" w14:textId="77777777" w:rsidR="00C91568" w:rsidRPr="00E1680E" w:rsidRDefault="00C91568" w:rsidP="00C91568">
      <w:pPr>
        <w:tabs>
          <w:tab w:val="left" w:pos="4111"/>
        </w:tabs>
        <w:jc w:val="both"/>
        <w:rPr>
          <w:rFonts w:ascii="Times New Roman" w:eastAsia="Times New Roman" w:hAnsi="Times New Roman" w:cs="Times New Roman"/>
          <w:noProof w:val="0"/>
          <w:sz w:val="20"/>
          <w:szCs w:val="20"/>
          <w:lang w:eastAsia="hr-HR"/>
        </w:rPr>
      </w:pPr>
      <w:r w:rsidRPr="00E1680E">
        <w:rPr>
          <w:rFonts w:ascii="Times New Roman" w:eastAsia="Times New Roman" w:hAnsi="Times New Roman" w:cs="Times New Roman"/>
          <w:noProof w:val="0"/>
          <w:sz w:val="20"/>
          <w:szCs w:val="20"/>
          <w:lang w:eastAsia="hr-HR"/>
        </w:rPr>
        <w:t xml:space="preserve">              Režijske troškove te troškove didaktičkog materijala i pribora za rad u produženom boravku osiguravaju roditelji, Osnovna škola Zrinskih i Frankopana Otočac i Ličko-senjska županija.</w:t>
      </w:r>
    </w:p>
    <w:p w14:paraId="4A74FB68" w14:textId="77777777" w:rsidR="00C91568" w:rsidRPr="00E1680E" w:rsidRDefault="00C91568" w:rsidP="00C91568">
      <w:pPr>
        <w:tabs>
          <w:tab w:val="left" w:pos="4111"/>
        </w:tabs>
        <w:jc w:val="both"/>
        <w:rPr>
          <w:rFonts w:ascii="Times New Roman" w:eastAsia="Times New Roman" w:hAnsi="Times New Roman" w:cs="Times New Roman"/>
          <w:noProof w:val="0"/>
          <w:sz w:val="20"/>
          <w:szCs w:val="20"/>
          <w:lang w:eastAsia="hr-HR"/>
        </w:rPr>
      </w:pPr>
      <w:r w:rsidRPr="00E1680E">
        <w:rPr>
          <w:rFonts w:ascii="Times New Roman" w:eastAsia="Times New Roman" w:hAnsi="Times New Roman" w:cs="Times New Roman"/>
          <w:noProof w:val="0"/>
          <w:sz w:val="20"/>
          <w:szCs w:val="20"/>
          <w:lang w:eastAsia="hr-HR"/>
        </w:rPr>
        <w:lastRenderedPageBreak/>
        <w:t xml:space="preserve">             Troškove obvezne prehrane u korištenju programa produženog boravka, snose roditelji učenika OŠ Zrinskih i Frankopana čija su djeca korisnici produženog boravka.</w:t>
      </w:r>
    </w:p>
    <w:p w14:paraId="04DD92A3" w14:textId="77777777" w:rsidR="00C91568" w:rsidRPr="00E1680E" w:rsidRDefault="00C91568" w:rsidP="00C91568">
      <w:pPr>
        <w:jc w:val="both"/>
        <w:rPr>
          <w:rFonts w:ascii="Times New Roman" w:eastAsia="Calibri" w:hAnsi="Times New Roman" w:cs="Times New Roman"/>
          <w:noProof w:val="0"/>
          <w:sz w:val="20"/>
          <w:szCs w:val="20"/>
        </w:rPr>
      </w:pPr>
    </w:p>
    <w:p w14:paraId="434F2020" w14:textId="77777777" w:rsidR="00C91568" w:rsidRPr="00E1680E" w:rsidRDefault="00C91568" w:rsidP="00C91568">
      <w:pPr>
        <w:jc w:val="center"/>
        <w:rPr>
          <w:rFonts w:ascii="Times New Roman" w:eastAsia="Calibri" w:hAnsi="Times New Roman" w:cs="Times New Roman"/>
          <w:b/>
          <w:noProof w:val="0"/>
          <w:sz w:val="20"/>
          <w:szCs w:val="20"/>
        </w:rPr>
      </w:pPr>
      <w:r w:rsidRPr="00E1680E">
        <w:rPr>
          <w:rFonts w:ascii="Times New Roman" w:eastAsia="Calibri" w:hAnsi="Times New Roman" w:cs="Times New Roman"/>
          <w:b/>
          <w:noProof w:val="0"/>
          <w:sz w:val="20"/>
          <w:szCs w:val="20"/>
        </w:rPr>
        <w:t>Članak 10.</w:t>
      </w:r>
    </w:p>
    <w:p w14:paraId="4D904C35" w14:textId="77777777" w:rsidR="00C91568" w:rsidRPr="00E1680E" w:rsidRDefault="00C91568" w:rsidP="00C91568">
      <w:pPr>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 xml:space="preserve">Financijska sredstva za financiranje Programa produženog boravka planirana su u Proračunu Grada Otočca za 2025. godinu, Razdjel 004 Jedinstveni upravni odjel, Glava: 00409 Socijalna skrb, Aktivnost A101719, R0788  Produženi boravak učenika Osnovne škole. </w:t>
      </w:r>
    </w:p>
    <w:p w14:paraId="33C86C44" w14:textId="77777777" w:rsidR="00C91568" w:rsidRPr="00E1680E" w:rsidRDefault="00C91568" w:rsidP="00C91568">
      <w:pPr>
        <w:jc w:val="center"/>
        <w:rPr>
          <w:rFonts w:ascii="Times New Roman" w:eastAsia="Calibri" w:hAnsi="Times New Roman" w:cs="Times New Roman"/>
          <w:noProof w:val="0"/>
          <w:sz w:val="20"/>
          <w:szCs w:val="20"/>
        </w:rPr>
      </w:pPr>
    </w:p>
    <w:p w14:paraId="2AEE2C78" w14:textId="77777777" w:rsidR="00C91568" w:rsidRPr="00E1680E" w:rsidRDefault="00C91568" w:rsidP="00C91568">
      <w:pPr>
        <w:jc w:val="center"/>
        <w:rPr>
          <w:rFonts w:ascii="Times New Roman" w:eastAsia="Calibri" w:hAnsi="Times New Roman" w:cs="Times New Roman"/>
          <w:b/>
          <w:noProof w:val="0"/>
          <w:sz w:val="20"/>
          <w:szCs w:val="20"/>
        </w:rPr>
      </w:pPr>
      <w:r w:rsidRPr="00E1680E">
        <w:rPr>
          <w:rFonts w:ascii="Times New Roman" w:eastAsia="Calibri" w:hAnsi="Times New Roman" w:cs="Times New Roman"/>
          <w:b/>
          <w:noProof w:val="0"/>
          <w:sz w:val="20"/>
          <w:szCs w:val="20"/>
        </w:rPr>
        <w:t>Članak 11.</w:t>
      </w:r>
    </w:p>
    <w:p w14:paraId="0E2CC12D" w14:textId="77777777" w:rsidR="00C91568" w:rsidRPr="00E1680E" w:rsidRDefault="00C91568" w:rsidP="00C91568">
      <w:pPr>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Financijska sredstva uplaćivati će se Osnovnoj školi prema mjesečnim zahtjevima i obračunu dostavljenom od strane Osnovne škole uz koji mora biti pripadajući popis djece koja su koristila uslugu produženog boravka.</w:t>
      </w:r>
    </w:p>
    <w:p w14:paraId="65FB9D0F" w14:textId="77777777" w:rsidR="00C91568" w:rsidRPr="00E1680E" w:rsidRDefault="00C91568" w:rsidP="00C91568">
      <w:pPr>
        <w:jc w:val="center"/>
        <w:rPr>
          <w:rFonts w:ascii="Times New Roman" w:eastAsia="Calibri" w:hAnsi="Times New Roman" w:cs="Times New Roman"/>
          <w:noProof w:val="0"/>
          <w:sz w:val="20"/>
          <w:szCs w:val="20"/>
        </w:rPr>
      </w:pPr>
    </w:p>
    <w:p w14:paraId="00C52DC2" w14:textId="77777777" w:rsidR="00C91568" w:rsidRPr="00E1680E" w:rsidRDefault="00C91568" w:rsidP="00C91568">
      <w:pPr>
        <w:jc w:val="center"/>
        <w:rPr>
          <w:rFonts w:ascii="Times New Roman" w:eastAsia="Calibri" w:hAnsi="Times New Roman" w:cs="Times New Roman"/>
          <w:b/>
          <w:noProof w:val="0"/>
          <w:sz w:val="20"/>
          <w:szCs w:val="20"/>
        </w:rPr>
      </w:pPr>
      <w:r w:rsidRPr="00E1680E">
        <w:rPr>
          <w:rFonts w:ascii="Times New Roman" w:eastAsia="Calibri" w:hAnsi="Times New Roman" w:cs="Times New Roman"/>
          <w:b/>
          <w:noProof w:val="0"/>
          <w:sz w:val="20"/>
          <w:szCs w:val="20"/>
        </w:rPr>
        <w:t>Članak 12.</w:t>
      </w:r>
    </w:p>
    <w:p w14:paraId="27790EC5" w14:textId="77777777" w:rsidR="00C91568" w:rsidRPr="00E1680E" w:rsidRDefault="00C91568" w:rsidP="00C91568">
      <w:pPr>
        <w:ind w:firstLine="708"/>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Osnovna škola dužna je izvještavati Grad Otočac o svim nastalim promjenama u organizaciji produženog boravka, a posebice o promjenama vezanim za broj učenika u skupinama, radnom odnosu učitelja i svim drugim činjenicama u roku od 15 dana od nastanka promjene.</w:t>
      </w:r>
    </w:p>
    <w:p w14:paraId="6A38643F" w14:textId="77777777" w:rsidR="00C91568" w:rsidRPr="00E1680E" w:rsidRDefault="00C91568" w:rsidP="00C91568">
      <w:pPr>
        <w:jc w:val="center"/>
        <w:rPr>
          <w:rFonts w:ascii="Times New Roman" w:eastAsia="Calibri" w:hAnsi="Times New Roman" w:cs="Times New Roman"/>
          <w:b/>
          <w:noProof w:val="0"/>
          <w:sz w:val="20"/>
          <w:szCs w:val="20"/>
        </w:rPr>
      </w:pPr>
      <w:r w:rsidRPr="00E1680E">
        <w:rPr>
          <w:rFonts w:ascii="Times New Roman" w:eastAsia="Calibri" w:hAnsi="Times New Roman" w:cs="Times New Roman"/>
          <w:b/>
          <w:noProof w:val="0"/>
          <w:sz w:val="20"/>
          <w:szCs w:val="20"/>
        </w:rPr>
        <w:t>Članak 13.</w:t>
      </w:r>
    </w:p>
    <w:p w14:paraId="106AB193" w14:textId="77777777" w:rsidR="00C91568" w:rsidRPr="00E1680E" w:rsidRDefault="00C91568" w:rsidP="00C91568">
      <w:pPr>
        <w:jc w:val="both"/>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ab/>
        <w:t>Ova Odluka stupa na snagu danom donošenja, a objavit će se Službenom vjesniku Grada Otočca.</w:t>
      </w:r>
    </w:p>
    <w:p w14:paraId="456C7FA1" w14:textId="77777777" w:rsidR="00C91568" w:rsidRPr="00E1680E" w:rsidRDefault="00C91568" w:rsidP="00C91568">
      <w:pPr>
        <w:rPr>
          <w:rFonts w:ascii="Times New Roman" w:hAnsi="Times New Roman" w:cs="Times New Roman"/>
          <w:sz w:val="20"/>
          <w:szCs w:val="20"/>
        </w:rPr>
      </w:pPr>
      <w:r w:rsidRPr="00E1680E">
        <w:rPr>
          <w:rFonts w:ascii="Times New Roman" w:hAnsi="Times New Roman" w:cs="Times New Roman"/>
          <w:sz w:val="20"/>
          <w:szCs w:val="20"/>
        </w:rPr>
        <w:t xml:space="preserve">       GRAD OTOČAC</w:t>
      </w:r>
    </w:p>
    <w:p w14:paraId="6E691EF9" w14:textId="77777777" w:rsidR="00C91568" w:rsidRPr="00E1680E" w:rsidRDefault="00C91568" w:rsidP="00C91568">
      <w:pPr>
        <w:rPr>
          <w:rFonts w:ascii="Times New Roman" w:hAnsi="Times New Roman" w:cs="Times New Roman"/>
          <w:sz w:val="20"/>
          <w:szCs w:val="20"/>
        </w:rPr>
      </w:pPr>
      <w:r w:rsidRPr="00E1680E">
        <w:rPr>
          <w:rFonts w:ascii="Times New Roman" w:hAnsi="Times New Roman" w:cs="Times New Roman"/>
          <w:sz w:val="20"/>
          <w:szCs w:val="20"/>
        </w:rPr>
        <w:t xml:space="preserve">KLASA:  402-01/25-01/15 </w:t>
      </w:r>
    </w:p>
    <w:p w14:paraId="51D62E57" w14:textId="77777777" w:rsidR="00C91568" w:rsidRPr="00E1680E" w:rsidRDefault="00C91568" w:rsidP="00C91568">
      <w:pPr>
        <w:rPr>
          <w:rFonts w:ascii="Times New Roman" w:hAnsi="Times New Roman" w:cs="Times New Roman"/>
          <w:sz w:val="20"/>
          <w:szCs w:val="20"/>
        </w:rPr>
      </w:pPr>
      <w:r w:rsidRPr="00E1680E">
        <w:rPr>
          <w:rFonts w:ascii="Times New Roman" w:hAnsi="Times New Roman" w:cs="Times New Roman"/>
          <w:sz w:val="20"/>
          <w:szCs w:val="20"/>
        </w:rPr>
        <w:t>URBROJ: 2125-2-03-25-2</w:t>
      </w:r>
    </w:p>
    <w:p w14:paraId="20BCB16C" w14:textId="77777777" w:rsidR="00C91568" w:rsidRPr="00E1680E" w:rsidRDefault="00C91568" w:rsidP="00C91568">
      <w:pPr>
        <w:rPr>
          <w:rFonts w:ascii="Times New Roman" w:hAnsi="Times New Roman" w:cs="Times New Roman"/>
          <w:sz w:val="20"/>
          <w:szCs w:val="20"/>
        </w:rPr>
      </w:pPr>
      <w:r w:rsidRPr="00E1680E">
        <w:rPr>
          <w:rFonts w:ascii="Times New Roman" w:hAnsi="Times New Roman" w:cs="Times New Roman"/>
          <w:sz w:val="20"/>
          <w:szCs w:val="20"/>
        </w:rPr>
        <w:t>Otočac, 03.09.2025.</w:t>
      </w:r>
    </w:p>
    <w:p w14:paraId="342DA52D" w14:textId="74FC6F0A" w:rsidR="00C91568" w:rsidRPr="00E1680E" w:rsidRDefault="00C91568" w:rsidP="00E1680E">
      <w:pPr>
        <w:ind w:left="4248" w:firstLine="708"/>
        <w:jc w:val="right"/>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rPr>
        <w:t xml:space="preserve">                     GRADONAČELNIK</w:t>
      </w:r>
    </w:p>
    <w:p w14:paraId="562677F4" w14:textId="77777777" w:rsidR="00C91568" w:rsidRPr="00E1680E" w:rsidRDefault="00C91568" w:rsidP="00C91568">
      <w:pPr>
        <w:ind w:left="4248" w:firstLine="708"/>
        <w:jc w:val="right"/>
        <w:rPr>
          <w:rFonts w:ascii="Times New Roman" w:eastAsia="Calibri" w:hAnsi="Times New Roman" w:cs="Times New Roman"/>
          <w:noProof w:val="0"/>
          <w:sz w:val="20"/>
          <w:szCs w:val="20"/>
        </w:rPr>
      </w:pPr>
      <w:r w:rsidRPr="00E1680E">
        <w:rPr>
          <w:rFonts w:ascii="Times New Roman" w:eastAsia="Calibri" w:hAnsi="Times New Roman" w:cs="Times New Roman"/>
          <w:noProof w:val="0"/>
          <w:sz w:val="20"/>
          <w:szCs w:val="20"/>
          <w:u w:val="single"/>
        </w:rPr>
        <w:t>Goran Bukovac, dipl. pol. v.r</w:t>
      </w:r>
      <w:r w:rsidRPr="00E1680E">
        <w:rPr>
          <w:rFonts w:ascii="Times New Roman" w:eastAsia="Calibri" w:hAnsi="Times New Roman" w:cs="Times New Roman"/>
          <w:noProof w:val="0"/>
          <w:sz w:val="20"/>
          <w:szCs w:val="20"/>
        </w:rPr>
        <w:t>.</w:t>
      </w:r>
    </w:p>
    <w:p w14:paraId="1CD4A5DB" w14:textId="77777777" w:rsidR="00C91568" w:rsidRPr="00E1680E" w:rsidRDefault="00C91568" w:rsidP="00C91568">
      <w:pPr>
        <w:spacing w:after="160" w:line="259" w:lineRule="auto"/>
        <w:rPr>
          <w:rFonts w:ascii="Times New Roman" w:eastAsia="Aptos" w:hAnsi="Times New Roman" w:cs="Times New Roman"/>
          <w:noProof w:val="0"/>
          <w:kern w:val="2"/>
          <w:sz w:val="20"/>
          <w:szCs w:val="20"/>
          <w14:ligatures w14:val="standardContextual"/>
        </w:rPr>
      </w:pPr>
    </w:p>
    <w:p w14:paraId="24EB90B6" w14:textId="77777777" w:rsidR="00C91568" w:rsidRPr="00E1680E" w:rsidRDefault="00C91568" w:rsidP="00C91568">
      <w:pPr>
        <w:ind w:firstLine="708"/>
        <w:jc w:val="right"/>
        <w:rPr>
          <w:sz w:val="20"/>
          <w:szCs w:val="20"/>
        </w:rPr>
      </w:pPr>
    </w:p>
    <w:p w14:paraId="7C1B5AE6" w14:textId="77777777" w:rsidR="00C91568" w:rsidRPr="00E1680E" w:rsidRDefault="00C91568" w:rsidP="00C91568">
      <w:pPr>
        <w:ind w:firstLine="708"/>
        <w:jc w:val="right"/>
        <w:rPr>
          <w:sz w:val="20"/>
          <w:szCs w:val="20"/>
        </w:rPr>
      </w:pPr>
    </w:p>
    <w:p w14:paraId="407B2004" w14:textId="77777777" w:rsidR="00C91568" w:rsidRPr="00E1680E" w:rsidRDefault="00C91568" w:rsidP="00C91568">
      <w:pPr>
        <w:ind w:firstLine="708"/>
        <w:rPr>
          <w:sz w:val="20"/>
          <w:szCs w:val="20"/>
        </w:rPr>
      </w:pPr>
    </w:p>
    <w:p w14:paraId="4E881A09" w14:textId="77777777" w:rsidR="00C91568" w:rsidRPr="00E1680E" w:rsidRDefault="00C91568" w:rsidP="00C91568">
      <w:pPr>
        <w:ind w:firstLine="708"/>
        <w:rPr>
          <w:sz w:val="20"/>
          <w:szCs w:val="20"/>
        </w:rPr>
      </w:pPr>
    </w:p>
    <w:p w14:paraId="565BAA47" w14:textId="77777777" w:rsidR="00C91568" w:rsidRPr="00E1680E" w:rsidRDefault="00C91568" w:rsidP="00C91568">
      <w:pPr>
        <w:ind w:firstLine="708"/>
        <w:rPr>
          <w:sz w:val="20"/>
          <w:szCs w:val="20"/>
        </w:rPr>
      </w:pPr>
    </w:p>
    <w:p w14:paraId="5D46B6B5" w14:textId="77777777" w:rsidR="00C91568" w:rsidRPr="00E1680E" w:rsidRDefault="00C91568" w:rsidP="00D10A7B">
      <w:pPr>
        <w:ind w:firstLine="708"/>
        <w:jc w:val="right"/>
        <w:rPr>
          <w:sz w:val="20"/>
          <w:szCs w:val="20"/>
        </w:rPr>
      </w:pPr>
    </w:p>
    <w:p w14:paraId="23BE3CAB" w14:textId="77777777" w:rsidR="00C91568" w:rsidRDefault="00C91568" w:rsidP="00D10A7B">
      <w:pPr>
        <w:ind w:firstLine="708"/>
        <w:jc w:val="right"/>
        <w:rPr>
          <w:sz w:val="20"/>
          <w:szCs w:val="20"/>
        </w:rPr>
      </w:pPr>
    </w:p>
    <w:p w14:paraId="36BB841C" w14:textId="77777777" w:rsidR="00E1680E" w:rsidRDefault="00E1680E" w:rsidP="00D10A7B">
      <w:pPr>
        <w:ind w:firstLine="708"/>
        <w:jc w:val="right"/>
        <w:rPr>
          <w:sz w:val="20"/>
          <w:szCs w:val="20"/>
        </w:rPr>
      </w:pPr>
    </w:p>
    <w:p w14:paraId="5A9068F9" w14:textId="77777777" w:rsidR="00E1680E" w:rsidRDefault="00E1680E" w:rsidP="00D10A7B">
      <w:pPr>
        <w:ind w:firstLine="708"/>
        <w:jc w:val="right"/>
        <w:rPr>
          <w:sz w:val="20"/>
          <w:szCs w:val="20"/>
        </w:rPr>
      </w:pPr>
    </w:p>
    <w:p w14:paraId="3F18DAE2" w14:textId="77777777" w:rsidR="00E1680E" w:rsidRDefault="00E1680E" w:rsidP="00D10A7B">
      <w:pPr>
        <w:ind w:firstLine="708"/>
        <w:jc w:val="right"/>
        <w:rPr>
          <w:sz w:val="20"/>
          <w:szCs w:val="20"/>
        </w:rPr>
      </w:pPr>
    </w:p>
    <w:p w14:paraId="75B6FDFA" w14:textId="77777777" w:rsidR="00E1680E" w:rsidRDefault="00E1680E" w:rsidP="00D10A7B">
      <w:pPr>
        <w:ind w:firstLine="708"/>
        <w:jc w:val="right"/>
        <w:rPr>
          <w:sz w:val="20"/>
          <w:szCs w:val="20"/>
        </w:rPr>
      </w:pPr>
    </w:p>
    <w:p w14:paraId="3FB3F842" w14:textId="77777777" w:rsidR="00E1680E" w:rsidRDefault="00E1680E" w:rsidP="00D10A7B">
      <w:pPr>
        <w:ind w:firstLine="708"/>
        <w:jc w:val="right"/>
        <w:rPr>
          <w:sz w:val="20"/>
          <w:szCs w:val="20"/>
        </w:rPr>
      </w:pPr>
    </w:p>
    <w:p w14:paraId="3D07E2EB" w14:textId="77777777" w:rsidR="00E1680E" w:rsidRDefault="00E1680E" w:rsidP="00D10A7B">
      <w:pPr>
        <w:ind w:firstLine="708"/>
        <w:jc w:val="right"/>
        <w:rPr>
          <w:sz w:val="20"/>
          <w:szCs w:val="20"/>
        </w:rPr>
      </w:pPr>
    </w:p>
    <w:p w14:paraId="76C5A330" w14:textId="77777777" w:rsidR="00E1680E" w:rsidRDefault="00E1680E" w:rsidP="00D10A7B">
      <w:pPr>
        <w:ind w:firstLine="708"/>
        <w:jc w:val="right"/>
        <w:rPr>
          <w:sz w:val="20"/>
          <w:szCs w:val="20"/>
        </w:rPr>
      </w:pPr>
    </w:p>
    <w:p w14:paraId="3473D94C" w14:textId="77777777" w:rsidR="00E1680E" w:rsidRDefault="00E1680E" w:rsidP="00D10A7B">
      <w:pPr>
        <w:ind w:firstLine="708"/>
        <w:jc w:val="right"/>
        <w:rPr>
          <w:sz w:val="20"/>
          <w:szCs w:val="20"/>
        </w:rPr>
      </w:pPr>
    </w:p>
    <w:p w14:paraId="27614BC1" w14:textId="77777777" w:rsidR="00E1680E" w:rsidRDefault="00E1680E" w:rsidP="00D10A7B">
      <w:pPr>
        <w:ind w:firstLine="708"/>
        <w:jc w:val="right"/>
        <w:rPr>
          <w:sz w:val="20"/>
          <w:szCs w:val="20"/>
        </w:rPr>
      </w:pPr>
    </w:p>
    <w:p w14:paraId="60874003" w14:textId="77777777" w:rsidR="00E1680E" w:rsidRDefault="00E1680E" w:rsidP="00D10A7B">
      <w:pPr>
        <w:ind w:firstLine="708"/>
        <w:jc w:val="right"/>
        <w:rPr>
          <w:sz w:val="20"/>
          <w:szCs w:val="20"/>
        </w:rPr>
      </w:pPr>
    </w:p>
    <w:p w14:paraId="4D007528" w14:textId="77777777" w:rsidR="00E1680E" w:rsidRDefault="00E1680E" w:rsidP="00D10A7B">
      <w:pPr>
        <w:ind w:firstLine="708"/>
        <w:jc w:val="right"/>
        <w:rPr>
          <w:sz w:val="20"/>
          <w:szCs w:val="20"/>
        </w:rPr>
      </w:pPr>
    </w:p>
    <w:p w14:paraId="56BA20E9" w14:textId="77777777" w:rsidR="00E1680E" w:rsidRDefault="00E1680E" w:rsidP="00D10A7B">
      <w:pPr>
        <w:ind w:firstLine="708"/>
        <w:jc w:val="right"/>
        <w:rPr>
          <w:sz w:val="20"/>
          <w:szCs w:val="20"/>
        </w:rPr>
      </w:pPr>
    </w:p>
    <w:p w14:paraId="77543830" w14:textId="77777777" w:rsidR="00E1680E" w:rsidRPr="00E1680E" w:rsidRDefault="00E1680E" w:rsidP="00D10A7B">
      <w:pPr>
        <w:ind w:firstLine="708"/>
        <w:jc w:val="right"/>
        <w:rPr>
          <w:sz w:val="20"/>
          <w:szCs w:val="20"/>
        </w:rPr>
      </w:pPr>
    </w:p>
    <w:p w14:paraId="746EC42D" w14:textId="77777777" w:rsidR="00C91568" w:rsidRPr="00E1680E" w:rsidRDefault="00C91568" w:rsidP="00D10A7B">
      <w:pPr>
        <w:ind w:firstLine="708"/>
        <w:jc w:val="right"/>
        <w:rPr>
          <w:sz w:val="20"/>
          <w:szCs w:val="20"/>
        </w:rPr>
      </w:pPr>
    </w:p>
    <w:p w14:paraId="09F8699A" w14:textId="77777777" w:rsidR="00D10A7B" w:rsidRPr="00E1680E" w:rsidRDefault="00D10A7B" w:rsidP="00D10A7B">
      <w:pPr>
        <w:ind w:firstLine="708"/>
        <w:jc w:val="right"/>
        <w:rPr>
          <w:sz w:val="20"/>
          <w:szCs w:val="20"/>
        </w:rPr>
      </w:pPr>
    </w:p>
    <w:p w14:paraId="2D65C0EA" w14:textId="77777777" w:rsidR="00A54DC2" w:rsidRPr="00E1680E" w:rsidRDefault="00A54DC2" w:rsidP="005D3E49">
      <w:pPr>
        <w:ind w:firstLine="708"/>
        <w:rPr>
          <w:rFonts w:ascii="Times New Roman" w:hAnsi="Times New Roman" w:cs="Times New Roman"/>
          <w:sz w:val="20"/>
          <w:szCs w:val="20"/>
        </w:rPr>
      </w:pPr>
    </w:p>
    <w:p w14:paraId="32596FD7" w14:textId="7CE3EEA0" w:rsidR="00B052AB" w:rsidRPr="00E1680E" w:rsidRDefault="00B052AB" w:rsidP="008A3F43">
      <w:pPr>
        <w:shd w:val="clear" w:color="auto" w:fill="D9D9D9"/>
        <w:spacing w:line="276" w:lineRule="auto"/>
        <w:ind w:left="720"/>
        <w:contextualSpacing/>
        <w:jc w:val="both"/>
        <w:rPr>
          <w:rFonts w:ascii="Times New Roman" w:hAnsi="Times New Roman" w:cs="Times New Roman"/>
          <w:noProof w:val="0"/>
        </w:rPr>
      </w:pPr>
      <w:r w:rsidRPr="00E1680E">
        <w:rPr>
          <w:rFonts w:ascii="Times New Roman" w:eastAsia="Times New Roman" w:hAnsi="Times New Roman" w:cs="Times New Roman"/>
          <w:noProof w:val="0"/>
          <w:sz w:val="20"/>
          <w:szCs w:val="20"/>
          <w:lang w:eastAsia="hr-HR"/>
        </w:rPr>
        <w:t>Izdavač: Gradsko v</w:t>
      </w:r>
      <w:r w:rsidRPr="00E1680E">
        <w:rPr>
          <w:rFonts w:ascii="Times New Roman" w:eastAsia="Times New Roman" w:hAnsi="Times New Roman" w:cs="Times New Roman"/>
          <w:noProof w:val="0"/>
          <w:sz w:val="20"/>
          <w:szCs w:val="20"/>
          <w:shd w:val="clear" w:color="auto" w:fill="CCCCCC"/>
          <w:lang w:eastAsia="hr-HR"/>
        </w:rPr>
        <w:t>i</w:t>
      </w:r>
      <w:r w:rsidRPr="00E1680E">
        <w:rPr>
          <w:rFonts w:ascii="Times New Roman" w:eastAsia="Times New Roman" w:hAnsi="Times New Roman" w:cs="Times New Roman"/>
          <w:noProof w:val="0"/>
          <w:sz w:val="20"/>
          <w:szCs w:val="20"/>
          <w:lang w:eastAsia="hr-HR"/>
        </w:rPr>
        <w:t xml:space="preserve">jeće Grada Otočca, Kralja Zvonimira 10, telefon 053/771-158, Odgovorni urednik Marija Marković, dipl. </w:t>
      </w:r>
      <w:proofErr w:type="spellStart"/>
      <w:r w:rsidRPr="00E1680E">
        <w:rPr>
          <w:rFonts w:ascii="Times New Roman" w:eastAsia="Times New Roman" w:hAnsi="Times New Roman" w:cs="Times New Roman"/>
          <w:noProof w:val="0"/>
          <w:sz w:val="20"/>
          <w:szCs w:val="20"/>
          <w:lang w:eastAsia="hr-HR"/>
        </w:rPr>
        <w:t>iur</w:t>
      </w:r>
      <w:proofErr w:type="spellEnd"/>
      <w:r w:rsidRPr="00E1680E">
        <w:rPr>
          <w:rFonts w:ascii="Times New Roman" w:eastAsia="Times New Roman" w:hAnsi="Times New Roman" w:cs="Times New Roman"/>
          <w:noProof w:val="0"/>
          <w:sz w:val="20"/>
          <w:szCs w:val="20"/>
          <w:lang w:eastAsia="hr-HR"/>
        </w:rPr>
        <w:t xml:space="preserve">. Cijena primjerka 1,99 eura. Žiro-račun kod Erste&amp; </w:t>
      </w:r>
      <w:proofErr w:type="spellStart"/>
      <w:r w:rsidRPr="00E1680E">
        <w:rPr>
          <w:rFonts w:ascii="Times New Roman" w:eastAsia="Times New Roman" w:hAnsi="Times New Roman" w:cs="Times New Roman"/>
          <w:noProof w:val="0"/>
          <w:sz w:val="20"/>
          <w:szCs w:val="20"/>
          <w:lang w:eastAsia="hr-HR"/>
        </w:rPr>
        <w:t>Steiermarkische</w:t>
      </w:r>
      <w:proofErr w:type="spellEnd"/>
      <w:r w:rsidRPr="00E1680E">
        <w:rPr>
          <w:rFonts w:ascii="Times New Roman" w:eastAsia="Times New Roman" w:hAnsi="Times New Roman" w:cs="Times New Roman"/>
          <w:noProof w:val="0"/>
          <w:sz w:val="20"/>
          <w:szCs w:val="20"/>
          <w:lang w:eastAsia="hr-HR"/>
        </w:rPr>
        <w:t xml:space="preserve"> Bank d.d. broj 2300007-1831300003, Gradska uprava Otočac, Tisak: Grad Otočac, Naklada: 60 primjeraka. Na temelju mišljenja Ministarstva kulture i prosvjete na „Službeni vjesnik Grada Otočca“ ne plaća se porez na promet proizvoda i usluga po članku 19. točka 14. sta</w:t>
      </w:r>
      <w:r w:rsidRPr="00E1680E">
        <w:rPr>
          <w:rFonts w:ascii="Times New Roman" w:eastAsia="Times New Roman" w:hAnsi="Times New Roman" w:cs="Times New Roman"/>
          <w:noProof w:val="0"/>
          <w:lang w:eastAsia="hr-HR"/>
        </w:rPr>
        <w:t>vak 2. Zakona o porezu  na promet proizvoda i usluga.</w:t>
      </w:r>
    </w:p>
    <w:sectPr w:rsidR="00B052AB" w:rsidRPr="00E1680E" w:rsidSect="005A650C">
      <w:headerReference w:type="default" r:id="rId13"/>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5EEC" w14:textId="77777777" w:rsidR="00CF54D2" w:rsidRDefault="00CF54D2" w:rsidP="00B052AB">
      <w:r>
        <w:separator/>
      </w:r>
    </w:p>
  </w:endnote>
  <w:endnote w:type="continuationSeparator" w:id="0">
    <w:p w14:paraId="43161F60" w14:textId="77777777" w:rsidR="00CF54D2" w:rsidRDefault="00CF54D2" w:rsidP="00B0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C494" w14:textId="77777777" w:rsidR="00CF54D2" w:rsidRDefault="00CF54D2" w:rsidP="00B052AB">
      <w:r>
        <w:separator/>
      </w:r>
    </w:p>
  </w:footnote>
  <w:footnote w:type="continuationSeparator" w:id="0">
    <w:p w14:paraId="29EC1157" w14:textId="77777777" w:rsidR="00CF54D2" w:rsidRDefault="00CF54D2" w:rsidP="00B05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7825"/>
      <w:docPartObj>
        <w:docPartGallery w:val="Page Numbers (Top of Page)"/>
        <w:docPartUnique/>
      </w:docPartObj>
    </w:sdtPr>
    <w:sdtEndPr>
      <w:rPr>
        <w:color w:val="7F7F7F" w:themeColor="background1" w:themeShade="7F"/>
        <w:spacing w:val="60"/>
      </w:rPr>
    </w:sdtEndPr>
    <w:sdtContent>
      <w:p w14:paraId="6B40FBF9" w14:textId="7FEAA053" w:rsidR="00B052AB" w:rsidRDefault="00B052AB">
        <w:pPr>
          <w:pStyle w:val="Zaglavlje"/>
          <w:pBdr>
            <w:bottom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Stranica</w:t>
        </w:r>
        <w:r>
          <w:rPr>
            <w:color w:val="7F7F7F" w:themeColor="background1" w:themeShade="7F"/>
            <w:spacing w:val="60"/>
          </w:rPr>
          <w:tab/>
          <w:t xml:space="preserve">„Službeni vjesnik Grada </w:t>
        </w:r>
        <w:r w:rsidR="00486CFB">
          <w:rPr>
            <w:color w:val="7F7F7F" w:themeColor="background1" w:themeShade="7F"/>
            <w:spacing w:val="60"/>
          </w:rPr>
          <w:t>O</w:t>
        </w:r>
        <w:r>
          <w:rPr>
            <w:color w:val="7F7F7F" w:themeColor="background1" w:themeShade="7F"/>
            <w:spacing w:val="60"/>
          </w:rPr>
          <w:t>točca</w:t>
        </w:r>
        <w:r w:rsidR="00486CFB">
          <w:rPr>
            <w:color w:val="7F7F7F" w:themeColor="background1" w:themeShade="7F"/>
            <w:spacing w:val="60"/>
          </w:rPr>
          <w:t>“</w:t>
        </w:r>
        <w:r>
          <w:rPr>
            <w:color w:val="7F7F7F" w:themeColor="background1" w:themeShade="7F"/>
            <w:spacing w:val="60"/>
          </w:rPr>
          <w:t xml:space="preserve"> broj 6/2025</w:t>
        </w:r>
      </w:p>
    </w:sdtContent>
  </w:sdt>
  <w:p w14:paraId="61FD575E" w14:textId="77777777" w:rsidR="00B052AB" w:rsidRDefault="00B052A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05E0"/>
    <w:multiLevelType w:val="hybridMultilevel"/>
    <w:tmpl w:val="3ABE10EA"/>
    <w:lvl w:ilvl="0" w:tplc="D2E2A3E6">
      <w:start w:val="1"/>
      <w:numFmt w:val="bullet"/>
      <w:lvlText w:val=""/>
      <w:lvlJc w:val="left"/>
      <w:pPr>
        <w:ind w:left="1171"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8060442"/>
    <w:multiLevelType w:val="hybridMultilevel"/>
    <w:tmpl w:val="51A823AC"/>
    <w:lvl w:ilvl="0" w:tplc="6F5223F2">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3E1D1657"/>
    <w:multiLevelType w:val="hybridMultilevel"/>
    <w:tmpl w:val="5D20E974"/>
    <w:lvl w:ilvl="0" w:tplc="6F5223F2">
      <w:numFmt w:val="bullet"/>
      <w:lvlText w:val="-"/>
      <w:lvlJc w:val="left"/>
      <w:pPr>
        <w:ind w:left="738" w:hanging="360"/>
      </w:pPr>
      <w:rPr>
        <w:rFonts w:ascii="Times New Roman" w:eastAsia="Calibri" w:hAnsi="Times New Roman" w:cs="Times New Roman" w:hint="default"/>
      </w:rPr>
    </w:lvl>
    <w:lvl w:ilvl="1" w:tplc="041A0003" w:tentative="1">
      <w:start w:val="1"/>
      <w:numFmt w:val="bullet"/>
      <w:lvlText w:val="o"/>
      <w:lvlJc w:val="left"/>
      <w:pPr>
        <w:ind w:left="1458" w:hanging="360"/>
      </w:pPr>
      <w:rPr>
        <w:rFonts w:ascii="Courier New" w:hAnsi="Courier New" w:cs="Courier New" w:hint="default"/>
      </w:rPr>
    </w:lvl>
    <w:lvl w:ilvl="2" w:tplc="041A0005" w:tentative="1">
      <w:start w:val="1"/>
      <w:numFmt w:val="bullet"/>
      <w:lvlText w:val=""/>
      <w:lvlJc w:val="left"/>
      <w:pPr>
        <w:ind w:left="2178" w:hanging="360"/>
      </w:pPr>
      <w:rPr>
        <w:rFonts w:ascii="Wingdings" w:hAnsi="Wingdings" w:hint="default"/>
      </w:rPr>
    </w:lvl>
    <w:lvl w:ilvl="3" w:tplc="041A0001" w:tentative="1">
      <w:start w:val="1"/>
      <w:numFmt w:val="bullet"/>
      <w:lvlText w:val=""/>
      <w:lvlJc w:val="left"/>
      <w:pPr>
        <w:ind w:left="2898" w:hanging="360"/>
      </w:pPr>
      <w:rPr>
        <w:rFonts w:ascii="Symbol" w:hAnsi="Symbol" w:hint="default"/>
      </w:rPr>
    </w:lvl>
    <w:lvl w:ilvl="4" w:tplc="041A0003" w:tentative="1">
      <w:start w:val="1"/>
      <w:numFmt w:val="bullet"/>
      <w:lvlText w:val="o"/>
      <w:lvlJc w:val="left"/>
      <w:pPr>
        <w:ind w:left="3618" w:hanging="360"/>
      </w:pPr>
      <w:rPr>
        <w:rFonts w:ascii="Courier New" w:hAnsi="Courier New" w:cs="Courier New" w:hint="default"/>
      </w:rPr>
    </w:lvl>
    <w:lvl w:ilvl="5" w:tplc="041A0005" w:tentative="1">
      <w:start w:val="1"/>
      <w:numFmt w:val="bullet"/>
      <w:lvlText w:val=""/>
      <w:lvlJc w:val="left"/>
      <w:pPr>
        <w:ind w:left="4338" w:hanging="360"/>
      </w:pPr>
      <w:rPr>
        <w:rFonts w:ascii="Wingdings" w:hAnsi="Wingdings" w:hint="default"/>
      </w:rPr>
    </w:lvl>
    <w:lvl w:ilvl="6" w:tplc="041A0001" w:tentative="1">
      <w:start w:val="1"/>
      <w:numFmt w:val="bullet"/>
      <w:lvlText w:val=""/>
      <w:lvlJc w:val="left"/>
      <w:pPr>
        <w:ind w:left="5058" w:hanging="360"/>
      </w:pPr>
      <w:rPr>
        <w:rFonts w:ascii="Symbol" w:hAnsi="Symbol" w:hint="default"/>
      </w:rPr>
    </w:lvl>
    <w:lvl w:ilvl="7" w:tplc="041A0003" w:tentative="1">
      <w:start w:val="1"/>
      <w:numFmt w:val="bullet"/>
      <w:lvlText w:val="o"/>
      <w:lvlJc w:val="left"/>
      <w:pPr>
        <w:ind w:left="5778" w:hanging="360"/>
      </w:pPr>
      <w:rPr>
        <w:rFonts w:ascii="Courier New" w:hAnsi="Courier New" w:cs="Courier New" w:hint="default"/>
      </w:rPr>
    </w:lvl>
    <w:lvl w:ilvl="8" w:tplc="041A0005" w:tentative="1">
      <w:start w:val="1"/>
      <w:numFmt w:val="bullet"/>
      <w:lvlText w:val=""/>
      <w:lvlJc w:val="left"/>
      <w:pPr>
        <w:ind w:left="6498" w:hanging="360"/>
      </w:pPr>
      <w:rPr>
        <w:rFonts w:ascii="Wingdings" w:hAnsi="Wingdings" w:hint="default"/>
      </w:rPr>
    </w:lvl>
  </w:abstractNum>
  <w:abstractNum w:abstractNumId="3" w15:restartNumberingAfterBreak="0">
    <w:nsid w:val="425D3CD9"/>
    <w:multiLevelType w:val="hybridMultilevel"/>
    <w:tmpl w:val="D1F8A8A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38C23B5"/>
    <w:multiLevelType w:val="hybridMultilevel"/>
    <w:tmpl w:val="F7D43BB4"/>
    <w:lvl w:ilvl="0" w:tplc="CD7452D4">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48FF30F9"/>
    <w:multiLevelType w:val="hybridMultilevel"/>
    <w:tmpl w:val="F0849BF4"/>
    <w:lvl w:ilvl="0" w:tplc="D2E2A3E6">
      <w:start w:val="1"/>
      <w:numFmt w:val="bullet"/>
      <w:lvlText w:val=""/>
      <w:lvlJc w:val="left"/>
      <w:pPr>
        <w:ind w:left="1185" w:hanging="360"/>
      </w:pPr>
      <w:rPr>
        <w:rFonts w:ascii="Symbol" w:hAnsi="Symbol" w:hint="default"/>
      </w:rPr>
    </w:lvl>
    <w:lvl w:ilvl="1" w:tplc="041A0003">
      <w:start w:val="1"/>
      <w:numFmt w:val="bullet"/>
      <w:lvlText w:val="o"/>
      <w:lvlJc w:val="left"/>
      <w:pPr>
        <w:ind w:left="1905" w:hanging="360"/>
      </w:pPr>
      <w:rPr>
        <w:rFonts w:ascii="Courier New" w:hAnsi="Courier New" w:cs="Courier New" w:hint="default"/>
      </w:rPr>
    </w:lvl>
    <w:lvl w:ilvl="2" w:tplc="041A0005">
      <w:start w:val="1"/>
      <w:numFmt w:val="bullet"/>
      <w:lvlText w:val=""/>
      <w:lvlJc w:val="left"/>
      <w:pPr>
        <w:ind w:left="2625" w:hanging="360"/>
      </w:pPr>
      <w:rPr>
        <w:rFonts w:ascii="Wingdings" w:hAnsi="Wingdings" w:hint="default"/>
      </w:rPr>
    </w:lvl>
    <w:lvl w:ilvl="3" w:tplc="041A0001">
      <w:start w:val="1"/>
      <w:numFmt w:val="bullet"/>
      <w:lvlText w:val=""/>
      <w:lvlJc w:val="left"/>
      <w:pPr>
        <w:ind w:left="3345" w:hanging="360"/>
      </w:pPr>
      <w:rPr>
        <w:rFonts w:ascii="Symbol" w:hAnsi="Symbol" w:hint="default"/>
      </w:rPr>
    </w:lvl>
    <w:lvl w:ilvl="4" w:tplc="041A0003">
      <w:start w:val="1"/>
      <w:numFmt w:val="bullet"/>
      <w:lvlText w:val="o"/>
      <w:lvlJc w:val="left"/>
      <w:pPr>
        <w:ind w:left="4065" w:hanging="360"/>
      </w:pPr>
      <w:rPr>
        <w:rFonts w:ascii="Courier New" w:hAnsi="Courier New" w:cs="Courier New" w:hint="default"/>
      </w:rPr>
    </w:lvl>
    <w:lvl w:ilvl="5" w:tplc="041A0005">
      <w:start w:val="1"/>
      <w:numFmt w:val="bullet"/>
      <w:lvlText w:val=""/>
      <w:lvlJc w:val="left"/>
      <w:pPr>
        <w:ind w:left="4785" w:hanging="360"/>
      </w:pPr>
      <w:rPr>
        <w:rFonts w:ascii="Wingdings" w:hAnsi="Wingdings" w:hint="default"/>
      </w:rPr>
    </w:lvl>
    <w:lvl w:ilvl="6" w:tplc="041A0001">
      <w:start w:val="1"/>
      <w:numFmt w:val="bullet"/>
      <w:lvlText w:val=""/>
      <w:lvlJc w:val="left"/>
      <w:pPr>
        <w:ind w:left="5505" w:hanging="360"/>
      </w:pPr>
      <w:rPr>
        <w:rFonts w:ascii="Symbol" w:hAnsi="Symbol" w:hint="default"/>
      </w:rPr>
    </w:lvl>
    <w:lvl w:ilvl="7" w:tplc="041A0003">
      <w:start w:val="1"/>
      <w:numFmt w:val="bullet"/>
      <w:lvlText w:val="o"/>
      <w:lvlJc w:val="left"/>
      <w:pPr>
        <w:ind w:left="6225" w:hanging="360"/>
      </w:pPr>
      <w:rPr>
        <w:rFonts w:ascii="Courier New" w:hAnsi="Courier New" w:cs="Courier New" w:hint="default"/>
      </w:rPr>
    </w:lvl>
    <w:lvl w:ilvl="8" w:tplc="041A0005">
      <w:start w:val="1"/>
      <w:numFmt w:val="bullet"/>
      <w:lvlText w:val=""/>
      <w:lvlJc w:val="left"/>
      <w:pPr>
        <w:ind w:left="6945" w:hanging="360"/>
      </w:pPr>
      <w:rPr>
        <w:rFonts w:ascii="Wingdings" w:hAnsi="Wingdings" w:hint="default"/>
      </w:rPr>
    </w:lvl>
  </w:abstractNum>
  <w:abstractNum w:abstractNumId="6" w15:restartNumberingAfterBreak="0">
    <w:nsid w:val="4A502A13"/>
    <w:multiLevelType w:val="hybridMultilevel"/>
    <w:tmpl w:val="CFCC6C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A637D02"/>
    <w:multiLevelType w:val="hybridMultilevel"/>
    <w:tmpl w:val="3A74081C"/>
    <w:lvl w:ilvl="0" w:tplc="041A0015">
      <w:start w:val="1"/>
      <w:numFmt w:val="upperLetter"/>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22852F1"/>
    <w:multiLevelType w:val="hybridMultilevel"/>
    <w:tmpl w:val="4260CC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5B765C2"/>
    <w:multiLevelType w:val="hybridMultilevel"/>
    <w:tmpl w:val="5AE4668A"/>
    <w:lvl w:ilvl="0" w:tplc="434AFF14">
      <w:start w:val="1"/>
      <w:numFmt w:val="decimal"/>
      <w:lvlText w:val="%1."/>
      <w:lvlJc w:val="left"/>
      <w:pPr>
        <w:tabs>
          <w:tab w:val="num" w:pos="720"/>
        </w:tabs>
        <w:ind w:left="720" w:hanging="360"/>
      </w:pPr>
      <w:rPr>
        <w:b w:val="0"/>
        <w:bCs/>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0" w15:restartNumberingAfterBreak="0">
    <w:nsid w:val="6C181FCE"/>
    <w:multiLevelType w:val="hybridMultilevel"/>
    <w:tmpl w:val="A38A7052"/>
    <w:lvl w:ilvl="0" w:tplc="6F5223F2">
      <w:numFmt w:val="bullet"/>
      <w:lvlText w:val="-"/>
      <w:lvlJc w:val="left"/>
      <w:pPr>
        <w:ind w:left="724" w:hanging="360"/>
      </w:pPr>
      <w:rPr>
        <w:rFonts w:ascii="Times New Roman" w:eastAsia="Calibri" w:hAnsi="Times New Roman" w:cs="Times New Roman" w:hint="default"/>
      </w:rPr>
    </w:lvl>
    <w:lvl w:ilvl="1" w:tplc="041A0003" w:tentative="1">
      <w:start w:val="1"/>
      <w:numFmt w:val="bullet"/>
      <w:lvlText w:val="o"/>
      <w:lvlJc w:val="left"/>
      <w:pPr>
        <w:ind w:left="1444" w:hanging="360"/>
      </w:pPr>
      <w:rPr>
        <w:rFonts w:ascii="Courier New" w:hAnsi="Courier New" w:cs="Courier New" w:hint="default"/>
      </w:rPr>
    </w:lvl>
    <w:lvl w:ilvl="2" w:tplc="041A0005" w:tentative="1">
      <w:start w:val="1"/>
      <w:numFmt w:val="bullet"/>
      <w:lvlText w:val=""/>
      <w:lvlJc w:val="left"/>
      <w:pPr>
        <w:ind w:left="2164" w:hanging="360"/>
      </w:pPr>
      <w:rPr>
        <w:rFonts w:ascii="Wingdings" w:hAnsi="Wingdings" w:hint="default"/>
      </w:rPr>
    </w:lvl>
    <w:lvl w:ilvl="3" w:tplc="041A0001" w:tentative="1">
      <w:start w:val="1"/>
      <w:numFmt w:val="bullet"/>
      <w:lvlText w:val=""/>
      <w:lvlJc w:val="left"/>
      <w:pPr>
        <w:ind w:left="2884" w:hanging="360"/>
      </w:pPr>
      <w:rPr>
        <w:rFonts w:ascii="Symbol" w:hAnsi="Symbol" w:hint="default"/>
      </w:rPr>
    </w:lvl>
    <w:lvl w:ilvl="4" w:tplc="041A0003" w:tentative="1">
      <w:start w:val="1"/>
      <w:numFmt w:val="bullet"/>
      <w:lvlText w:val="o"/>
      <w:lvlJc w:val="left"/>
      <w:pPr>
        <w:ind w:left="3604" w:hanging="360"/>
      </w:pPr>
      <w:rPr>
        <w:rFonts w:ascii="Courier New" w:hAnsi="Courier New" w:cs="Courier New" w:hint="default"/>
      </w:rPr>
    </w:lvl>
    <w:lvl w:ilvl="5" w:tplc="041A0005" w:tentative="1">
      <w:start w:val="1"/>
      <w:numFmt w:val="bullet"/>
      <w:lvlText w:val=""/>
      <w:lvlJc w:val="left"/>
      <w:pPr>
        <w:ind w:left="4324" w:hanging="360"/>
      </w:pPr>
      <w:rPr>
        <w:rFonts w:ascii="Wingdings" w:hAnsi="Wingdings" w:hint="default"/>
      </w:rPr>
    </w:lvl>
    <w:lvl w:ilvl="6" w:tplc="041A0001" w:tentative="1">
      <w:start w:val="1"/>
      <w:numFmt w:val="bullet"/>
      <w:lvlText w:val=""/>
      <w:lvlJc w:val="left"/>
      <w:pPr>
        <w:ind w:left="5044" w:hanging="360"/>
      </w:pPr>
      <w:rPr>
        <w:rFonts w:ascii="Symbol" w:hAnsi="Symbol" w:hint="default"/>
      </w:rPr>
    </w:lvl>
    <w:lvl w:ilvl="7" w:tplc="041A0003" w:tentative="1">
      <w:start w:val="1"/>
      <w:numFmt w:val="bullet"/>
      <w:lvlText w:val="o"/>
      <w:lvlJc w:val="left"/>
      <w:pPr>
        <w:ind w:left="5764" w:hanging="360"/>
      </w:pPr>
      <w:rPr>
        <w:rFonts w:ascii="Courier New" w:hAnsi="Courier New" w:cs="Courier New" w:hint="default"/>
      </w:rPr>
    </w:lvl>
    <w:lvl w:ilvl="8" w:tplc="041A0005" w:tentative="1">
      <w:start w:val="1"/>
      <w:numFmt w:val="bullet"/>
      <w:lvlText w:val=""/>
      <w:lvlJc w:val="left"/>
      <w:pPr>
        <w:ind w:left="6484" w:hanging="360"/>
      </w:pPr>
      <w:rPr>
        <w:rFonts w:ascii="Wingdings" w:hAnsi="Wingdings" w:hint="default"/>
      </w:rPr>
    </w:lvl>
  </w:abstractNum>
  <w:abstractNum w:abstractNumId="11" w15:restartNumberingAfterBreak="0">
    <w:nsid w:val="77EE33DB"/>
    <w:multiLevelType w:val="hybridMultilevel"/>
    <w:tmpl w:val="BED481DA"/>
    <w:lvl w:ilvl="0" w:tplc="041A000F">
      <w:start w:val="1"/>
      <w:numFmt w:val="decimal"/>
      <w:lvlText w:val="%1."/>
      <w:lvlJc w:val="left"/>
      <w:pPr>
        <w:tabs>
          <w:tab w:val="num" w:pos="502"/>
        </w:tabs>
        <w:ind w:left="502"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2" w15:restartNumberingAfterBreak="0">
    <w:nsid w:val="7D5B4E3C"/>
    <w:multiLevelType w:val="hybridMultilevel"/>
    <w:tmpl w:val="1CFA215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130823780">
    <w:abstractNumId w:val="1"/>
  </w:num>
  <w:num w:numId="2" w16cid:durableId="1804151074">
    <w:abstractNumId w:val="2"/>
  </w:num>
  <w:num w:numId="3" w16cid:durableId="1259175847">
    <w:abstractNumId w:val="10"/>
  </w:num>
  <w:num w:numId="4" w16cid:durableId="2104060865">
    <w:abstractNumId w:val="0"/>
  </w:num>
  <w:num w:numId="5" w16cid:durableId="1526941541">
    <w:abstractNumId w:val="5"/>
  </w:num>
  <w:num w:numId="6" w16cid:durableId="424303215">
    <w:abstractNumId w:val="8"/>
  </w:num>
  <w:num w:numId="7" w16cid:durableId="1979726563">
    <w:abstractNumId w:val="3"/>
  </w:num>
  <w:num w:numId="8" w16cid:durableId="17842319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4808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0220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98462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1083233">
    <w:abstractNumId w:val="6"/>
  </w:num>
  <w:num w:numId="13" w16cid:durableId="1886092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49"/>
    <w:rsid w:val="00037025"/>
    <w:rsid w:val="002A356C"/>
    <w:rsid w:val="003204A7"/>
    <w:rsid w:val="00482801"/>
    <w:rsid w:val="00486CFB"/>
    <w:rsid w:val="005517A0"/>
    <w:rsid w:val="005A650C"/>
    <w:rsid w:val="005D3E49"/>
    <w:rsid w:val="005E5D34"/>
    <w:rsid w:val="008A3F43"/>
    <w:rsid w:val="008E0082"/>
    <w:rsid w:val="00964BD1"/>
    <w:rsid w:val="00A54DC2"/>
    <w:rsid w:val="00A56874"/>
    <w:rsid w:val="00B052AB"/>
    <w:rsid w:val="00BF42FF"/>
    <w:rsid w:val="00C91568"/>
    <w:rsid w:val="00C93636"/>
    <w:rsid w:val="00CF54D2"/>
    <w:rsid w:val="00D10A7B"/>
    <w:rsid w:val="00E1680E"/>
    <w:rsid w:val="00F23B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7197"/>
  <w15:chartTrackingRefBased/>
  <w15:docId w15:val="{7A9037E3-2B29-4C0F-A111-D0C7E6D8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49"/>
    <w:pPr>
      <w:spacing w:after="0" w:line="240" w:lineRule="auto"/>
    </w:pPr>
    <w:rPr>
      <w:noProof/>
      <w:kern w:val="0"/>
      <w14:ligatures w14:val="none"/>
    </w:rPr>
  </w:style>
  <w:style w:type="paragraph" w:styleId="Naslov1">
    <w:name w:val="heading 1"/>
    <w:basedOn w:val="Normal"/>
    <w:next w:val="Normal"/>
    <w:link w:val="Naslov1Char"/>
    <w:uiPriority w:val="9"/>
    <w:qFormat/>
    <w:rsid w:val="005D3E49"/>
    <w:pPr>
      <w:keepNext/>
      <w:keepLines/>
      <w:spacing w:before="360" w:after="80" w:line="259" w:lineRule="auto"/>
      <w:outlineLvl w:val="0"/>
    </w:pPr>
    <w:rPr>
      <w:rFonts w:asciiTheme="majorHAnsi" w:eastAsiaTheme="majorEastAsia" w:hAnsiTheme="majorHAnsi" w:cstheme="majorBidi"/>
      <w:noProof w:val="0"/>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5D3E49"/>
    <w:pPr>
      <w:keepNext/>
      <w:keepLines/>
      <w:spacing w:before="160" w:after="80" w:line="259" w:lineRule="auto"/>
      <w:outlineLvl w:val="1"/>
    </w:pPr>
    <w:rPr>
      <w:rFonts w:asciiTheme="majorHAnsi" w:eastAsiaTheme="majorEastAsia" w:hAnsiTheme="majorHAnsi" w:cstheme="majorBidi"/>
      <w:noProof w:val="0"/>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5D3E49"/>
    <w:pPr>
      <w:keepNext/>
      <w:keepLines/>
      <w:spacing w:before="160" w:after="80" w:line="259" w:lineRule="auto"/>
      <w:outlineLvl w:val="2"/>
    </w:pPr>
    <w:rPr>
      <w:rFonts w:eastAsiaTheme="majorEastAsia" w:cstheme="majorBidi"/>
      <w:noProof w:val="0"/>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5D3E49"/>
    <w:pPr>
      <w:keepNext/>
      <w:keepLines/>
      <w:spacing w:before="80" w:after="40" w:line="259" w:lineRule="auto"/>
      <w:outlineLvl w:val="3"/>
    </w:pPr>
    <w:rPr>
      <w:rFonts w:eastAsiaTheme="majorEastAsia" w:cstheme="majorBidi"/>
      <w:i/>
      <w:iCs/>
      <w:noProof w:val="0"/>
      <w:color w:val="0F4761"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5D3E49"/>
    <w:pPr>
      <w:keepNext/>
      <w:keepLines/>
      <w:spacing w:before="80" w:after="40" w:line="259" w:lineRule="auto"/>
      <w:outlineLvl w:val="4"/>
    </w:pPr>
    <w:rPr>
      <w:rFonts w:eastAsiaTheme="majorEastAsia" w:cstheme="majorBidi"/>
      <w:noProof w:val="0"/>
      <w:color w:val="0F4761"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5D3E49"/>
    <w:pPr>
      <w:keepNext/>
      <w:keepLines/>
      <w:spacing w:before="40" w:line="259" w:lineRule="auto"/>
      <w:outlineLvl w:val="5"/>
    </w:pPr>
    <w:rPr>
      <w:rFonts w:eastAsiaTheme="majorEastAsia" w:cstheme="majorBidi"/>
      <w:i/>
      <w:iCs/>
      <w:noProof w:val="0"/>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5D3E49"/>
    <w:pPr>
      <w:keepNext/>
      <w:keepLines/>
      <w:spacing w:before="40" w:line="259" w:lineRule="auto"/>
      <w:outlineLvl w:val="6"/>
    </w:pPr>
    <w:rPr>
      <w:rFonts w:eastAsiaTheme="majorEastAsia" w:cstheme="majorBidi"/>
      <w:noProof w:val="0"/>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5D3E49"/>
    <w:pPr>
      <w:keepNext/>
      <w:keepLines/>
      <w:spacing w:line="259" w:lineRule="auto"/>
      <w:outlineLvl w:val="7"/>
    </w:pPr>
    <w:rPr>
      <w:rFonts w:eastAsiaTheme="majorEastAsia" w:cstheme="majorBidi"/>
      <w:i/>
      <w:iCs/>
      <w:noProof w:val="0"/>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5D3E49"/>
    <w:pPr>
      <w:keepNext/>
      <w:keepLines/>
      <w:spacing w:line="259" w:lineRule="auto"/>
      <w:outlineLvl w:val="8"/>
    </w:pPr>
    <w:rPr>
      <w:rFonts w:eastAsiaTheme="majorEastAsia" w:cstheme="majorBidi"/>
      <w:noProof w:val="0"/>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D3E4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D3E4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D3E4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D3E4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D3E4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D3E4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D3E4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D3E4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D3E49"/>
    <w:rPr>
      <w:rFonts w:eastAsiaTheme="majorEastAsia" w:cstheme="majorBidi"/>
      <w:color w:val="272727" w:themeColor="text1" w:themeTint="D8"/>
    </w:rPr>
  </w:style>
  <w:style w:type="paragraph" w:styleId="Naslov">
    <w:name w:val="Title"/>
    <w:basedOn w:val="Normal"/>
    <w:next w:val="Normal"/>
    <w:link w:val="NaslovChar"/>
    <w:uiPriority w:val="10"/>
    <w:qFormat/>
    <w:rsid w:val="005D3E49"/>
    <w:pPr>
      <w:spacing w:after="80"/>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NaslovChar">
    <w:name w:val="Naslov Char"/>
    <w:basedOn w:val="Zadanifontodlomka"/>
    <w:link w:val="Naslov"/>
    <w:uiPriority w:val="10"/>
    <w:rsid w:val="005D3E4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D3E49"/>
    <w:pPr>
      <w:numPr>
        <w:ilvl w:val="1"/>
      </w:numPr>
      <w:spacing w:after="160" w:line="259" w:lineRule="auto"/>
    </w:pPr>
    <w:rPr>
      <w:rFonts w:eastAsiaTheme="majorEastAsia" w:cstheme="majorBidi"/>
      <w:noProof w:val="0"/>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5D3E4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3E49"/>
    <w:pPr>
      <w:spacing w:before="160" w:after="160" w:line="259" w:lineRule="auto"/>
      <w:jc w:val="center"/>
    </w:pPr>
    <w:rPr>
      <w:i/>
      <w:iCs/>
      <w:noProof w:val="0"/>
      <w:color w:val="404040" w:themeColor="text1" w:themeTint="BF"/>
      <w:kern w:val="2"/>
      <w14:ligatures w14:val="standardContextual"/>
    </w:rPr>
  </w:style>
  <w:style w:type="character" w:customStyle="1" w:styleId="CitatChar">
    <w:name w:val="Citat Char"/>
    <w:basedOn w:val="Zadanifontodlomka"/>
    <w:link w:val="Citat"/>
    <w:uiPriority w:val="29"/>
    <w:rsid w:val="005D3E49"/>
    <w:rPr>
      <w:i/>
      <w:iCs/>
      <w:color w:val="404040" w:themeColor="text1" w:themeTint="BF"/>
    </w:rPr>
  </w:style>
  <w:style w:type="paragraph" w:styleId="Odlomakpopisa">
    <w:name w:val="List Paragraph"/>
    <w:basedOn w:val="Normal"/>
    <w:uiPriority w:val="34"/>
    <w:qFormat/>
    <w:rsid w:val="005D3E49"/>
    <w:pPr>
      <w:spacing w:after="160" w:line="259" w:lineRule="auto"/>
      <w:ind w:left="720"/>
      <w:contextualSpacing/>
    </w:pPr>
    <w:rPr>
      <w:noProof w:val="0"/>
      <w:kern w:val="2"/>
      <w14:ligatures w14:val="standardContextual"/>
    </w:rPr>
  </w:style>
  <w:style w:type="character" w:styleId="Jakoisticanje">
    <w:name w:val="Intense Emphasis"/>
    <w:basedOn w:val="Zadanifontodlomka"/>
    <w:uiPriority w:val="21"/>
    <w:qFormat/>
    <w:rsid w:val="005D3E49"/>
    <w:rPr>
      <w:i/>
      <w:iCs/>
      <w:color w:val="0F4761" w:themeColor="accent1" w:themeShade="BF"/>
    </w:rPr>
  </w:style>
  <w:style w:type="paragraph" w:styleId="Naglaencitat">
    <w:name w:val="Intense Quote"/>
    <w:basedOn w:val="Normal"/>
    <w:next w:val="Normal"/>
    <w:link w:val="NaglaencitatChar"/>
    <w:uiPriority w:val="30"/>
    <w:qFormat/>
    <w:rsid w:val="005D3E4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noProof w:val="0"/>
      <w:color w:val="0F4761" w:themeColor="accent1" w:themeShade="BF"/>
      <w:kern w:val="2"/>
      <w14:ligatures w14:val="standardContextual"/>
    </w:rPr>
  </w:style>
  <w:style w:type="character" w:customStyle="1" w:styleId="NaglaencitatChar">
    <w:name w:val="Naglašen citat Char"/>
    <w:basedOn w:val="Zadanifontodlomka"/>
    <w:link w:val="Naglaencitat"/>
    <w:uiPriority w:val="30"/>
    <w:rsid w:val="005D3E49"/>
    <w:rPr>
      <w:i/>
      <w:iCs/>
      <w:color w:val="0F4761" w:themeColor="accent1" w:themeShade="BF"/>
    </w:rPr>
  </w:style>
  <w:style w:type="character" w:styleId="Istaknutareferenca">
    <w:name w:val="Intense Reference"/>
    <w:basedOn w:val="Zadanifontodlomka"/>
    <w:uiPriority w:val="32"/>
    <w:qFormat/>
    <w:rsid w:val="005D3E49"/>
    <w:rPr>
      <w:b/>
      <w:bCs/>
      <w:smallCaps/>
      <w:color w:val="0F4761" w:themeColor="accent1" w:themeShade="BF"/>
      <w:spacing w:val="5"/>
    </w:rPr>
  </w:style>
  <w:style w:type="paragraph" w:styleId="Bezproreda">
    <w:name w:val="No Spacing"/>
    <w:link w:val="BezproredaChar"/>
    <w:uiPriority w:val="1"/>
    <w:qFormat/>
    <w:rsid w:val="008E0082"/>
    <w:pPr>
      <w:spacing w:after="0" w:line="240" w:lineRule="auto"/>
    </w:pPr>
    <w:rPr>
      <w:rFonts w:eastAsiaTheme="minorEastAsia"/>
      <w:kern w:val="0"/>
      <w:lang w:eastAsia="hr-HR"/>
      <w14:ligatures w14:val="none"/>
    </w:rPr>
  </w:style>
  <w:style w:type="character" w:customStyle="1" w:styleId="BezproredaChar">
    <w:name w:val="Bez proreda Char"/>
    <w:basedOn w:val="Zadanifontodlomka"/>
    <w:link w:val="Bezproreda"/>
    <w:uiPriority w:val="1"/>
    <w:rsid w:val="008E0082"/>
    <w:rPr>
      <w:rFonts w:eastAsiaTheme="minorEastAsia"/>
      <w:kern w:val="0"/>
      <w:lang w:eastAsia="hr-HR"/>
      <w14:ligatures w14:val="none"/>
    </w:rPr>
  </w:style>
  <w:style w:type="table" w:customStyle="1" w:styleId="Reetkatablice1">
    <w:name w:val="Rešetka tablice1"/>
    <w:basedOn w:val="Obinatablica"/>
    <w:uiPriority w:val="59"/>
    <w:rsid w:val="008E0082"/>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B052AB"/>
    <w:pPr>
      <w:tabs>
        <w:tab w:val="center" w:pos="4536"/>
        <w:tab w:val="right" w:pos="9072"/>
      </w:tabs>
    </w:pPr>
  </w:style>
  <w:style w:type="character" w:customStyle="1" w:styleId="ZaglavljeChar">
    <w:name w:val="Zaglavlje Char"/>
    <w:basedOn w:val="Zadanifontodlomka"/>
    <w:link w:val="Zaglavlje"/>
    <w:uiPriority w:val="99"/>
    <w:rsid w:val="00B052AB"/>
    <w:rPr>
      <w:noProof/>
      <w:kern w:val="0"/>
      <w14:ligatures w14:val="none"/>
    </w:rPr>
  </w:style>
  <w:style w:type="paragraph" w:styleId="Podnoje">
    <w:name w:val="footer"/>
    <w:basedOn w:val="Normal"/>
    <w:link w:val="PodnojeChar"/>
    <w:uiPriority w:val="99"/>
    <w:unhideWhenUsed/>
    <w:rsid w:val="00B052AB"/>
    <w:pPr>
      <w:tabs>
        <w:tab w:val="center" w:pos="4536"/>
        <w:tab w:val="right" w:pos="9072"/>
      </w:tabs>
    </w:pPr>
  </w:style>
  <w:style w:type="character" w:customStyle="1" w:styleId="PodnojeChar">
    <w:name w:val="Podnožje Char"/>
    <w:basedOn w:val="Zadanifontodlomka"/>
    <w:link w:val="Podnoje"/>
    <w:uiPriority w:val="99"/>
    <w:rsid w:val="00B052AB"/>
    <w:rPr>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5028</Words>
  <Characters>28666</Characters>
  <Application>Microsoft Office Word</Application>
  <DocSecurity>0</DocSecurity>
  <Lines>238</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2</cp:revision>
  <cp:lastPrinted>2025-09-05T08:31:00Z</cp:lastPrinted>
  <dcterms:created xsi:type="dcterms:W3CDTF">2025-09-05T09:24:00Z</dcterms:created>
  <dcterms:modified xsi:type="dcterms:W3CDTF">2025-09-05T09:24:00Z</dcterms:modified>
</cp:coreProperties>
</file>